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Renseignements sanitaires du mineur</w:t>
      </w:r>
    </w:p>
    <w:p>
      <w:pPr>
        <w:spacing w:after="160"/>
      </w:pPr>
      <w:r>
        <w:t>Support pour recueillir les renseignements médicaux nécessaires au suivi sanitaire du mineur.</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r>
        <w:tc>
          <w:tcPr>
            <w:tcW w:type="dxa" w:w="5241"/>
            <w:tcMar>
              <w:top w:w="120" w:type="dxa"/>
              <w:start w:w="120" w:type="dxa"/>
              <w:bottom w:w="160" w:type="dxa"/>
              <w:end w:w="120" w:type="dxa"/>
            </w:tcMar>
          </w:tcPr>
          <w:p>
            <w:r>
              <w:rPr>
                <w:b/>
                <w:sz w:val="16"/>
              </w:rPr>
              <w:t>Date de naissance</w:t>
            </w:r>
          </w:p>
          <w:p>
            <w:pPr>
              <w:spacing w:after="0"/>
            </w:pPr>
            <w:r>
              <w:rPr>
                <w:color w:val="919CA4"/>
                <w:sz w:val="15"/>
              </w:rPr>
              <w:t>................................................................................................</w:t>
            </w:r>
          </w:p>
        </w:tc>
        <w:tc>
          <w:tcPr>
            <w:tcW w:type="dxa" w:w="5241"/>
            <w:tcMar>
              <w:top w:w="120" w:type="dxa"/>
              <w:start w:w="120" w:type="dxa"/>
              <w:bottom w:w="160" w:type="dxa"/>
              <w:end w:w="120" w:type="dxa"/>
            </w:tcMar>
          </w:tcPr>
          <w:p>
            <w:r>
              <w:rPr>
                <w:b/>
                <w:sz w:val="16"/>
              </w:rPr>
              <w:t>Responsables légaux et contacts</w:t>
            </w:r>
          </w:p>
          <w:p>
            <w:pPr>
              <w:spacing w:after="0"/>
            </w:pPr>
            <w:r>
              <w:rPr>
                <w:color w:val="919CA4"/>
                <w:sz w:val="15"/>
              </w:rPr>
              <w:t>................................................................................................</w:t>
            </w:r>
          </w:p>
        </w:tc>
      </w:tr>
    </w:tbl>
    <w:p>
      <w:pPr>
        <w:pStyle w:val="Heading1"/>
      </w:pPr>
      <w:r>
        <w:t>Vaccinations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Justificatif joint : pages carnet de santé / carnet de vaccination / attestation médicale</w:t>
            </w:r>
          </w:p>
          <w:p>
            <w:pPr>
              <w:spacing w:after="0"/>
            </w:pPr>
            <w:r>
              <w:rPr>
                <w:color w:val="919CA4"/>
                <w:sz w:val="15"/>
              </w:rPr>
              <w:t>................................................................................................</w:t>
            </w:r>
          </w:p>
        </w:tc>
        <w:tc>
          <w:tcPr>
            <w:tcW w:type="dxa" w:w="5241"/>
            <w:tcMar>
              <w:top w:w="120" w:type="dxa"/>
              <w:start w:w="120" w:type="dxa"/>
              <w:bottom w:w="160" w:type="dxa"/>
              <w:end w:w="120" w:type="dxa"/>
            </w:tcMar>
          </w:tcPr>
          <w:p>
            <w:r>
              <w:rPr>
                <w:b/>
                <w:sz w:val="16"/>
              </w:rPr>
              <w:t>Contre-indication éventuelle documentée</w:t>
            </w:r>
          </w:p>
          <w:p>
            <w:pPr>
              <w:spacing w:after="0"/>
            </w:pPr>
            <w:r>
              <w:rPr>
                <w:color w:val="919CA4"/>
                <w:sz w:val="15"/>
              </w:rPr>
              <w:t>................................................................................................</w:t>
            </w:r>
          </w:p>
        </w:tc>
      </w:tr>
    </w:tbl>
    <w:p>
      <w:pPr>
        <w:pStyle w:val="Heading1"/>
      </w:pPr>
      <w:r>
        <w:t>Antécédents et éléments utiles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Antécédents médicaux/chirurgicaux susceptibles d’avoir une incidence</w:t>
            </w:r>
          </w:p>
          <w:p>
            <w:pPr>
              <w:spacing w:after="0"/>
            </w:pPr>
            <w:r>
              <w:rPr>
                <w:color w:val="919CA4"/>
                <w:sz w:val="15"/>
              </w:rPr>
              <w:t>................................................................................................</w:t>
            </w:r>
          </w:p>
        </w:tc>
        <w:tc>
          <w:tcPr>
            <w:tcW w:type="dxa" w:w="5241"/>
            <w:tcMar>
              <w:top w:w="120" w:type="dxa"/>
              <w:start w:w="120" w:type="dxa"/>
              <w:bottom w:w="160" w:type="dxa"/>
              <w:end w:w="120" w:type="dxa"/>
            </w:tcMar>
          </w:tcPr>
          <w:p>
            <w:r>
              <w:rPr>
                <w:b/>
                <w:sz w:val="16"/>
              </w:rPr>
              <w:t>Allergies médicamenteuses</w:t>
            </w:r>
          </w:p>
          <w:p>
            <w:pPr>
              <w:spacing w:after="0"/>
            </w:pPr>
            <w:r>
              <w:rPr>
                <w:color w:val="919CA4"/>
                <w:sz w:val="15"/>
              </w:rPr>
              <w:t>................................................................................................</w:t>
            </w:r>
          </w:p>
        </w:tc>
      </w:tr>
      <w:tr>
        <w:tc>
          <w:tcPr>
            <w:tcW w:type="dxa" w:w="5241"/>
            <w:tcMar>
              <w:top w:w="120" w:type="dxa"/>
              <w:start w:w="120" w:type="dxa"/>
              <w:bottom w:w="160" w:type="dxa"/>
              <w:end w:w="120" w:type="dxa"/>
            </w:tcMar>
          </w:tcPr>
          <w:p>
            <w:r>
              <w:rPr>
                <w:b/>
                <w:sz w:val="16"/>
              </w:rPr>
              <w:t>Allergies alimentaires</w:t>
            </w:r>
          </w:p>
          <w:p>
            <w:pPr>
              <w:spacing w:after="0"/>
            </w:pPr>
            <w:r>
              <w:rPr>
                <w:color w:val="919CA4"/>
                <w:sz w:val="15"/>
              </w:rPr>
              <w:t>................................................................................................</w:t>
            </w:r>
          </w:p>
        </w:tc>
        <w:tc>
          <w:tcPr>
            <w:tcW w:type="dxa" w:w="5241"/>
            <w:tcMar>
              <w:top w:w="120" w:type="dxa"/>
              <w:start w:w="120" w:type="dxa"/>
              <w:bottom w:w="160" w:type="dxa"/>
              <w:end w:w="120" w:type="dxa"/>
            </w:tcMar>
          </w:tcPr>
          <w:p>
            <w:r>
              <w:rPr>
                <w:b/>
                <w:sz w:val="16"/>
              </w:rPr>
              <w:t>Autres éléments utiles</w:t>
            </w:r>
          </w:p>
          <w:p>
            <w:pPr>
              <w:spacing w:after="0"/>
            </w:pPr>
            <w:r>
              <w:rPr>
                <w:color w:val="919CA4"/>
                <w:sz w:val="15"/>
              </w:rPr>
              <w:t>................................................................................................</w:t>
            </w:r>
          </w:p>
        </w:tc>
      </w:tr>
    </w:tbl>
    <w:p>
      <w:pPr>
        <w:pStyle w:val="Heading1"/>
      </w:pPr>
      <w:r>
        <w:t>Traitement en cours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Traitement pendant l’accueil : oui/non</w:t>
            </w:r>
          </w:p>
          <w:p>
            <w:pPr>
              <w:spacing w:after="0"/>
            </w:pPr>
            <w:r>
              <w:rPr>
                <w:color w:val="919CA4"/>
                <w:sz w:val="15"/>
              </w:rPr>
              <w:t>................................................................................................</w:t>
            </w:r>
          </w:p>
        </w:tc>
        <w:tc>
          <w:tcPr>
            <w:tcW w:type="dxa" w:w="5241"/>
            <w:tcMar>
              <w:top w:w="120" w:type="dxa"/>
              <w:start w:w="120" w:type="dxa"/>
              <w:bottom w:w="160" w:type="dxa"/>
              <w:end w:w="120" w:type="dxa"/>
            </w:tcMar>
          </w:tcPr>
          <w:p>
            <w:r>
              <w:rPr>
                <w:b/>
                <w:sz w:val="16"/>
              </w:rPr>
              <w:t>Ordonnance jointe : oui/non</w:t>
            </w:r>
          </w:p>
          <w:p>
            <w:pPr>
              <w:spacing w:after="0"/>
            </w:pPr>
            <w:r>
              <w:rPr>
                <w:color w:val="919CA4"/>
                <w:sz w:val="15"/>
              </w:rPr>
              <w:t>................................................................................................</w:t>
            </w:r>
          </w:p>
        </w:tc>
      </w:tr>
      <w:tr>
        <w:tc>
          <w:tcPr>
            <w:tcW w:type="dxa" w:w="5241"/>
            <w:tcMar>
              <w:top w:w="120" w:type="dxa"/>
              <w:start w:w="120" w:type="dxa"/>
              <w:bottom w:w="160" w:type="dxa"/>
              <w:end w:w="120" w:type="dxa"/>
            </w:tcMar>
          </w:tcPr>
          <w:p>
            <w:r>
              <w:rPr>
                <w:b/>
                <w:sz w:val="16"/>
              </w:rPr>
              <w:t>Médicaments remis dans emballage d’origine avec nom/prénom : oui/non</w:t>
            </w:r>
          </w:p>
          <w:p>
            <w:pPr>
              <w:spacing w:after="0"/>
            </w:pPr>
            <w:r>
              <w:rPr>
                <w:color w:val="919CA4"/>
                <w:sz w:val="15"/>
              </w:rPr>
              <w:t>................................................................................................</w:t>
            </w:r>
          </w:p>
        </w:tc>
        <w:tc>
          <w:tcPr>
            <w:tcW w:type="dxa" w:w="5241"/>
            <w:tcMar>
              <w:top w:w="120" w:type="dxa"/>
              <w:start w:w="120" w:type="dxa"/>
              <w:bottom w:w="160" w:type="dxa"/>
              <w:end w:w="120" w:type="dxa"/>
            </w:tcMar>
          </w:tcPr>
          <w:p>
            <w:r>
              <w:rPr>
                <w:b/>
                <w:sz w:val="16"/>
              </w:rPr>
              <w:t>Conditions d’un traitement à prendre en cas de crise</w:t>
            </w:r>
          </w:p>
          <w:p>
            <w:pPr>
              <w:spacing w:after="0"/>
            </w:pPr>
            <w:r>
              <w:rPr>
                <w:color w:val="919CA4"/>
                <w:sz w:val="15"/>
              </w:rPr>
              <w:t>................................................................................................</w:t>
            </w:r>
          </w:p>
        </w:tc>
      </w:tr>
    </w:tbl>
    <w:p>
      <w:pPr>
        <w:pStyle w:val="Heading1"/>
      </w:pPr>
      <w:r>
        <w:t>Médecin traitant</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Téléphone</w:t>
            </w:r>
          </w:p>
          <w:p>
            <w:pPr>
              <w:spacing w:after="0"/>
            </w:pPr>
            <w:r>
              <w:rPr>
                <w:color w:val="919CA4"/>
                <w:sz w:val="15"/>
              </w:rPr>
              <w:t>................................................................................................</w:t>
            </w:r>
          </w:p>
        </w:tc>
      </w:tr>
    </w:tbl>
    <w:p>
      <w:pPr>
        <w:pStyle w:val="Heading1"/>
      </w:pPr>
      <w:r>
        <w:t>Validation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w:t>
            </w:r>
          </w:p>
          <w:p>
            <w:pPr>
              <w:spacing w:after="0"/>
            </w:pPr>
            <w:r>
              <w:rPr>
                <w:color w:val="919CA4"/>
                <w:sz w:val="15"/>
              </w:rPr>
              <w:t>................................................................................................</w:t>
            </w:r>
          </w:p>
        </w:tc>
        <w:tc>
          <w:tcPr>
            <w:tcW w:type="dxa" w:w="5241"/>
            <w:tcMar>
              <w:top w:w="120" w:type="dxa"/>
              <w:start w:w="120" w:type="dxa"/>
              <w:bottom w:w="160" w:type="dxa"/>
              <w:end w:w="120" w:type="dxa"/>
            </w:tcMar>
          </w:tcPr>
          <w:p>
            <w:r>
              <w:rPr>
                <w:b/>
                <w:sz w:val="16"/>
              </w:rPr>
              <w:t>Responsable légal</w:t>
            </w:r>
          </w:p>
          <w:p>
            <w:pPr>
              <w:spacing w:after="0"/>
            </w:pPr>
            <w:r>
              <w:rPr>
                <w:color w:val="919CA4"/>
                <w:sz w:val="15"/>
              </w:rPr>
              <w:t>................................................................................................</w:t>
            </w:r>
          </w:p>
        </w:tc>
      </w:tr>
      <w:tr>
        <w:tc>
          <w:tcPr>
            <w:tcW w:type="dxa" w:w="5241"/>
            <w:tcMar>
              <w:top w:w="120" w:type="dxa"/>
              <w:start w:w="120" w:type="dxa"/>
              <w:bottom w:w="160" w:type="dxa"/>
              <w:end w:w="120" w:type="dxa"/>
            </w:tcMar>
          </w:tcPr>
          <w:p>
            <w:r>
              <w:rPr>
                <w:b/>
                <w:sz w:val="16"/>
              </w:rPr>
              <w:t>Signature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AJ-ACM-002 - version 2.0 - vérifié le 28/08/2026 - animyjob.com/documents-acm/renseignements-sanitaires-mineur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