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Registre de présence du personnel ACM</w:t>
      </w:r>
    </w:p>
    <w:p>
      <w:pPr>
        <w:spacing w:after="160"/>
      </w:pPr>
      <w:r>
        <w:t>Registre journalier des présences de la direction, des animateurs et des autres adultes affectés à l’accueil.</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Présence équipe</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Date</w:t>
            </w:r>
          </w:p>
        </w:tc>
        <w:tc>
          <w:tcPr>
            <w:tcW w:type="dxa" w:w="1310"/>
            <w:shd w:fill="EAF2F7"/>
            <w:tcMar>
              <w:top w:w="65" w:type="dxa"/>
              <w:start w:w="55" w:type="dxa"/>
              <w:bottom w:w="65" w:type="dxa"/>
              <w:end w:w="55" w:type="dxa"/>
            </w:tcMar>
          </w:tcPr>
          <w:p>
            <w:r>
              <w:rPr>
                <w:b/>
                <w:color w:val="234A60"/>
                <w:sz w:val="14"/>
              </w:rPr>
              <w:t>Nom / prénom</w:t>
            </w:r>
          </w:p>
        </w:tc>
        <w:tc>
          <w:tcPr>
            <w:tcW w:type="dxa" w:w="1310"/>
            <w:shd w:fill="EAF2F7"/>
            <w:tcMar>
              <w:top w:w="65" w:type="dxa"/>
              <w:start w:w="55" w:type="dxa"/>
              <w:bottom w:w="65" w:type="dxa"/>
              <w:end w:w="55" w:type="dxa"/>
            </w:tcMar>
          </w:tcPr>
          <w:p>
            <w:r>
              <w:rPr>
                <w:b/>
                <w:color w:val="234A60"/>
                <w:sz w:val="14"/>
              </w:rPr>
              <w:t>Fonction</w:t>
            </w:r>
          </w:p>
        </w:tc>
        <w:tc>
          <w:tcPr>
            <w:tcW w:type="dxa" w:w="1310"/>
            <w:shd w:fill="EAF2F7"/>
            <w:tcMar>
              <w:top w:w="65" w:type="dxa"/>
              <w:start w:w="55" w:type="dxa"/>
              <w:bottom w:w="65" w:type="dxa"/>
              <w:end w:w="55" w:type="dxa"/>
            </w:tcMar>
          </w:tcPr>
          <w:p>
            <w:r>
              <w:rPr>
                <w:b/>
                <w:color w:val="234A60"/>
                <w:sz w:val="14"/>
              </w:rPr>
              <w:t>Heure début</w:t>
            </w:r>
          </w:p>
        </w:tc>
        <w:tc>
          <w:tcPr>
            <w:tcW w:type="dxa" w:w="1310"/>
            <w:shd w:fill="EAF2F7"/>
            <w:tcMar>
              <w:top w:w="65" w:type="dxa"/>
              <w:start w:w="55" w:type="dxa"/>
              <w:bottom w:w="65" w:type="dxa"/>
              <w:end w:w="55" w:type="dxa"/>
            </w:tcMar>
          </w:tcPr>
          <w:p>
            <w:r>
              <w:rPr>
                <w:b/>
                <w:color w:val="234A60"/>
                <w:sz w:val="14"/>
              </w:rPr>
              <w:t>Heure fin</w:t>
            </w:r>
          </w:p>
        </w:tc>
        <w:tc>
          <w:tcPr>
            <w:tcW w:type="dxa" w:w="1310"/>
            <w:shd w:fill="EAF2F7"/>
            <w:tcMar>
              <w:top w:w="65" w:type="dxa"/>
              <w:start w:w="55" w:type="dxa"/>
              <w:bottom w:w="65" w:type="dxa"/>
              <w:end w:w="55" w:type="dxa"/>
            </w:tcMar>
          </w:tcPr>
          <w:p>
            <w:r>
              <w:rPr>
                <w:b/>
                <w:color w:val="234A60"/>
                <w:sz w:val="14"/>
              </w:rPr>
              <w:t>Pause / absence</w:t>
            </w:r>
          </w:p>
        </w:tc>
        <w:tc>
          <w:tcPr>
            <w:tcW w:type="dxa" w:w="1310"/>
            <w:shd w:fill="EAF2F7"/>
            <w:tcMar>
              <w:top w:w="65" w:type="dxa"/>
              <w:start w:w="55" w:type="dxa"/>
              <w:bottom w:w="65" w:type="dxa"/>
              <w:end w:w="55" w:type="dxa"/>
            </w:tcMar>
          </w:tcPr>
          <w:p>
            <w:r>
              <w:rPr>
                <w:b/>
                <w:color w:val="234A60"/>
                <w:sz w:val="14"/>
              </w:rPr>
              <w:t>Site / groupe</w:t>
            </w:r>
          </w:p>
        </w:tc>
        <w:tc>
          <w:tcPr>
            <w:tcW w:type="dxa" w:w="1310"/>
            <w:shd w:fill="EAF2F7"/>
            <w:tcMar>
              <w:top w:w="65" w:type="dxa"/>
              <w:start w:w="55" w:type="dxa"/>
              <w:bottom w:w="65" w:type="dxa"/>
              <w:end w:w="55" w:type="dxa"/>
            </w:tcMar>
          </w:tcPr>
          <w:p>
            <w:r>
              <w:rPr>
                <w:b/>
                <w:color w:val="234A60"/>
                <w:sz w:val="14"/>
              </w:rPr>
              <w:t>Signature ou visa</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AJ-ACM-024 - version 1.0 - vérifié le 28/08/2026 - animyjob.com/documents-acm/registre-presence-personnel-acm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