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Modèle de projet éducatif ACM</w:t>
      </w:r>
    </w:p>
    <w:p>
      <w:pPr>
        <w:spacing w:after="160"/>
      </w:pPr>
      <w:r>
        <w:t>Trame destinée à l’organisateur pour formaliser le projet éducatif prévu aux articles R.227-23 et R.227-24.</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1. Identité de l’organisateur</w:t>
      </w:r>
    </w:p>
    <w:p>
      <w:r>
        <w:t>Points à traiter : Raison sociale / collectivité / association; Responsable; Types d’ACM concernés; Territoires / publics.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2. Finalités et valeurs éducatives</w:t>
      </w:r>
    </w:p>
    <w:p>
      <w:r>
        <w:t>Points à traiter : Intentions éducatives; Principes de protection, inclusion et participation.</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3. Objectifs de l’action éducative</w:t>
      </w:r>
    </w:p>
    <w:p>
      <w:r>
        <w:t>Points à traiter : Objectifs généraux; Priorités selon les publics.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4. Prise en compte des besoins des mineurs</w:t>
      </w:r>
    </w:p>
    <w:p>
      <w:r>
        <w:t>Points à traiter : Besoins psychologiques et physiologiques; Âges; Handicap / troubles de santé; Activités physiques et sportives.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5. Moyens de l’organisateur</w:t>
      </w:r>
    </w:p>
    <w:p>
      <w:r>
        <w:t>Points à traiter : Moyens humains; Moyens matériels; Moyens financiers; Modalités de recrutement / qualification.</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6. Information et suivi des accueils</w:t>
      </w:r>
    </w:p>
    <w:p>
      <w:r>
        <w:t>Points à traiter : Modalités de suivi par l’organisateur; Informations demandées aux directeurs; Visites / bilans / indicateurs.</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7. Communication</w:t>
      </w:r>
    </w:p>
    <w:p>
      <w:r>
        <w:t>Points à traiter : Transmission aux équipes avant prise de fonction; Communication aux responsables légaux.</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8. Validation et révision</w:t>
      </w:r>
    </w:p>
    <w:p>
      <w:r>
        <w:t>Points à traiter : Date d’adoption; Instance / responsable; Date de prochaine revue.</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spacing w:after="20"/>
      </w:pPr>
      <w:r>
        <w:rPr>
          <w:color w:val="A5AEB5"/>
          <w:sz w:val="14"/>
        </w:rPr>
        <w:t>........................................................................................................................................................................</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Projet éducatif - Code de l’action sociale et des familles</w:t>
      </w:r>
    </w:p>
    <w:p>
      <w:pPr>
        <w:spacing w:after="40"/>
        <w:ind w:left="198"/>
      </w:pPr>
      <w:r>
        <w:rPr>
          <w:color w:val="465966"/>
          <w:sz w:val="14"/>
        </w:rPr>
        <w:t>CASF R.227-23 à R.227-26</w:t>
        <w:br/>
        <w:t>https://www.legifrance.gouv.fr/codes/id/LEGISCTA000006178347/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AJ-ACM-022 - version 1.0 - vérifié le 28/08/2026 - animyjob.com/documents-acm/modele-projet-educatif-acm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