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Liste nominative des passagers d’un autocar</w:t>
      </w:r>
    </w:p>
    <w:p>
      <w:pPr>
        <w:spacing w:after="160"/>
      </w:pPr>
      <w:r>
        <w:t>Modèle de forme libre conforme aux informations prévues par l’article 60 ter pour un transport en commun d’enfants en autocar.</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À remettre au représentant de l’organisateur à bord ou, en son absence, au conducteur, et à compléter avec l’immatriculation de l’autocar. Vérifier que le transport entre dans le champ de l’article 60 ter.</w:t>
            </w:r>
          </w:p>
        </w:tc>
      </w:tr>
    </w:tbl>
    <w:p/>
    <w:p>
      <w:pPr>
        <w:pStyle w:val="Heading1"/>
      </w:pPr>
      <w:r>
        <w:t>Utilisation</w:t>
      </w:r>
    </w:p>
    <w:p>
      <w:pPr>
        <w:spacing w:after="100"/>
      </w:pPr>
      <w:r>
        <w:t>À adapter au fonctionnement de l’accueil et aux consignes de l’organisateur.</w:t>
      </w:r>
    </w:p>
    <w:p>
      <w:pPr>
        <w:pStyle w:val="Heading1"/>
      </w:pPr>
      <w:r>
        <w:t>Transport</w:t>
      </w:r>
    </w:p>
    <w:tbl>
      <w:tblPr>
        <w:tblW w:type="auto" w:w="0"/>
        <w:jc w:val="center"/>
        <w:tblLayout w:type="autofit"/>
        <w:tblLook w:firstColumn="1" w:firstRow="1" w:lastColumn="0" w:lastRow="0" w:noHBand="0" w:noVBand="1" w:val="04A0"/>
        <w:tblBorders>
          <w:top w:val="single" w:sz="4" w:color="B9C7D0"/>
          <w:left w:val="single" w:sz="4" w:color="B9C7D0"/>
          <w:bottom w:val="single" w:sz="4" w:color="B9C7D0"/>
          <w:right w:val="single" w:sz="4" w:color="B9C7D0"/>
          <w:insideH w:val="single" w:sz="4" w:color="B9C7D0"/>
          <w:insideV w:val="single" w:sz="4" w:color="B9C7D0"/>
        </w:tblBorders>
      </w:tblPr>
      <w:tblGrid>
        <w:gridCol w:w="1310"/>
        <w:gridCol w:w="1310"/>
        <w:gridCol w:w="1310"/>
        <w:gridCol w:w="1310"/>
        <w:gridCol w:w="1310"/>
        <w:gridCol w:w="1310"/>
        <w:gridCol w:w="1310"/>
        <w:gridCol w:w="1310"/>
      </w:tblGrid>
      <w:tr>
        <w:tc>
          <w:tcPr>
            <w:tcW w:type="dxa" w:w="1310"/>
            <w:shd w:fill="EAF2F7"/>
            <w:tcMar>
              <w:top w:w="65" w:type="dxa"/>
              <w:start w:w="55" w:type="dxa"/>
              <w:bottom w:w="65" w:type="dxa"/>
              <w:end w:w="55" w:type="dxa"/>
            </w:tcMar>
          </w:tcPr>
          <w:p>
            <w:r>
              <w:rPr>
                <w:b/>
                <w:color w:val="234A60"/>
                <w:sz w:val="14"/>
              </w:rPr>
              <w:t>Date</w:t>
            </w:r>
          </w:p>
        </w:tc>
        <w:tc>
          <w:tcPr>
            <w:tcW w:type="dxa" w:w="1310"/>
            <w:shd w:fill="EAF2F7"/>
            <w:tcMar>
              <w:top w:w="65" w:type="dxa"/>
              <w:start w:w="55" w:type="dxa"/>
              <w:bottom w:w="65" w:type="dxa"/>
              <w:end w:w="55" w:type="dxa"/>
            </w:tcMar>
          </w:tcPr>
          <w:p>
            <w:r>
              <w:rPr>
                <w:b/>
                <w:color w:val="234A60"/>
                <w:sz w:val="14"/>
              </w:rPr>
              <w:t>Origine</w:t>
            </w:r>
          </w:p>
        </w:tc>
        <w:tc>
          <w:tcPr>
            <w:tcW w:type="dxa" w:w="1310"/>
            <w:shd w:fill="EAF2F7"/>
            <w:tcMar>
              <w:top w:w="65" w:type="dxa"/>
              <w:start w:w="55" w:type="dxa"/>
              <w:bottom w:w="65" w:type="dxa"/>
              <w:end w:w="55" w:type="dxa"/>
            </w:tcMar>
          </w:tcPr>
          <w:p>
            <w:r>
              <w:rPr>
                <w:b/>
                <w:color w:val="234A60"/>
                <w:sz w:val="14"/>
              </w:rPr>
              <w:t>Destination</w:t>
            </w:r>
          </w:p>
        </w:tc>
        <w:tc>
          <w:tcPr>
            <w:tcW w:type="dxa" w:w="1310"/>
            <w:shd w:fill="EAF2F7"/>
            <w:tcMar>
              <w:top w:w="65" w:type="dxa"/>
              <w:start w:w="55" w:type="dxa"/>
              <w:bottom w:w="65" w:type="dxa"/>
              <w:end w:w="55" w:type="dxa"/>
            </w:tcMar>
          </w:tcPr>
          <w:p>
            <w:r>
              <w:rPr>
                <w:b/>
                <w:color w:val="234A60"/>
                <w:sz w:val="14"/>
              </w:rPr>
              <w:t>Heure départ</w:t>
            </w:r>
          </w:p>
        </w:tc>
        <w:tc>
          <w:tcPr>
            <w:tcW w:type="dxa" w:w="1310"/>
            <w:shd w:fill="EAF2F7"/>
            <w:tcMar>
              <w:top w:w="65" w:type="dxa"/>
              <w:start w:w="55" w:type="dxa"/>
              <w:bottom w:w="65" w:type="dxa"/>
              <w:end w:w="55" w:type="dxa"/>
            </w:tcMar>
          </w:tcPr>
          <w:p>
            <w:r>
              <w:rPr>
                <w:b/>
                <w:color w:val="234A60"/>
                <w:sz w:val="14"/>
              </w:rPr>
              <w:t>Heure retour prévue</w:t>
            </w:r>
          </w:p>
        </w:tc>
        <w:tc>
          <w:tcPr>
            <w:tcW w:type="dxa" w:w="1310"/>
            <w:shd w:fill="EAF2F7"/>
            <w:tcMar>
              <w:top w:w="65" w:type="dxa"/>
              <w:start w:w="55" w:type="dxa"/>
              <w:bottom w:w="65" w:type="dxa"/>
              <w:end w:w="55" w:type="dxa"/>
            </w:tcMar>
          </w:tcPr>
          <w:p>
            <w:r>
              <w:rPr>
                <w:b/>
                <w:color w:val="234A60"/>
                <w:sz w:val="14"/>
              </w:rPr>
              <w:t>Transporteur</w:t>
            </w:r>
          </w:p>
        </w:tc>
        <w:tc>
          <w:tcPr>
            <w:tcW w:type="dxa" w:w="1310"/>
            <w:shd w:fill="EAF2F7"/>
            <w:tcMar>
              <w:top w:w="65" w:type="dxa"/>
              <w:start w:w="55" w:type="dxa"/>
              <w:bottom w:w="65" w:type="dxa"/>
              <w:end w:w="55" w:type="dxa"/>
            </w:tcMar>
          </w:tcPr>
          <w:p>
            <w:r>
              <w:rPr>
                <w:b/>
                <w:color w:val="234A60"/>
                <w:sz w:val="14"/>
              </w:rPr>
              <w:t>Immatriculation autocar</w:t>
            </w:r>
          </w:p>
        </w:tc>
        <w:tc>
          <w:tcPr>
            <w:tcW w:type="dxa" w:w="1310"/>
            <w:shd w:fill="EAF2F7"/>
            <w:tcMar>
              <w:top w:w="65" w:type="dxa"/>
              <w:start w:w="55" w:type="dxa"/>
              <w:bottom w:w="65" w:type="dxa"/>
              <w:end w:w="55" w:type="dxa"/>
            </w:tcMar>
          </w:tcPr>
          <w:p>
            <w:r>
              <w:rPr>
                <w:b/>
                <w:color w:val="234A60"/>
                <w:sz w:val="14"/>
              </w:rPr>
              <w:t>Coordonnées téléphoniques de l’organisateur</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bl>
    <w:p>
      <w:pPr>
        <w:pStyle w:val="Heading1"/>
      </w:pPr>
      <w:r>
        <w:t>Passagers</w:t>
      </w:r>
    </w:p>
    <w:tbl>
      <w:tblPr>
        <w:tblW w:type="auto" w:w="0"/>
        <w:jc w:val="center"/>
        <w:tblLayout w:type="autofit"/>
        <w:tblLook w:firstColumn="1" w:firstRow="1" w:lastColumn="0" w:lastRow="0" w:noHBand="0" w:noVBand="1" w:val="04A0"/>
        <w:tblBorders>
          <w:top w:val="single" w:sz="4" w:color="B9C7D0"/>
          <w:left w:val="single" w:sz="4" w:color="B9C7D0"/>
          <w:bottom w:val="single" w:sz="4" w:color="B9C7D0"/>
          <w:right w:val="single" w:sz="4" w:color="B9C7D0"/>
          <w:insideH w:val="single" w:sz="4" w:color="B9C7D0"/>
          <w:insideV w:val="single" w:sz="4" w:color="B9C7D0"/>
        </w:tblBorders>
      </w:tblPr>
      <w:tblGrid>
        <w:gridCol w:w="2096"/>
        <w:gridCol w:w="2096"/>
        <w:gridCol w:w="2096"/>
        <w:gridCol w:w="2096"/>
        <w:gridCol w:w="2096"/>
      </w:tblGrid>
      <w:tr>
        <w:tc>
          <w:tcPr>
            <w:tcW w:type="dxa" w:w="2096"/>
            <w:shd w:fill="EAF2F7"/>
            <w:tcMar>
              <w:top w:w="65" w:type="dxa"/>
              <w:start w:w="55" w:type="dxa"/>
              <w:bottom w:w="65" w:type="dxa"/>
              <w:end w:w="55" w:type="dxa"/>
            </w:tcMar>
          </w:tcPr>
          <w:p>
            <w:r>
              <w:rPr>
                <w:b/>
                <w:color w:val="234A60"/>
                <w:sz w:val="14"/>
              </w:rPr>
              <w:t>Nom</w:t>
            </w:r>
          </w:p>
        </w:tc>
        <w:tc>
          <w:tcPr>
            <w:tcW w:type="dxa" w:w="2096"/>
            <w:shd w:fill="EAF2F7"/>
            <w:tcMar>
              <w:top w:w="65" w:type="dxa"/>
              <w:start w:w="55" w:type="dxa"/>
              <w:bottom w:w="65" w:type="dxa"/>
              <w:end w:w="55" w:type="dxa"/>
            </w:tcMar>
          </w:tcPr>
          <w:p>
            <w:r>
              <w:rPr>
                <w:b/>
                <w:color w:val="234A60"/>
                <w:sz w:val="14"/>
              </w:rPr>
              <w:t>Prénom</w:t>
            </w:r>
          </w:p>
        </w:tc>
        <w:tc>
          <w:tcPr>
            <w:tcW w:type="dxa" w:w="2096"/>
            <w:shd w:fill="EAF2F7"/>
            <w:tcMar>
              <w:top w:w="65" w:type="dxa"/>
              <w:start w:w="55" w:type="dxa"/>
              <w:bottom w:w="65" w:type="dxa"/>
              <w:end w:w="55" w:type="dxa"/>
            </w:tcMar>
          </w:tcPr>
          <w:p>
            <w:r>
              <w:rPr>
                <w:b/>
                <w:color w:val="234A60"/>
                <w:sz w:val="14"/>
              </w:rPr>
              <w:t>Mineur / adulte</w:t>
            </w:r>
          </w:p>
        </w:tc>
        <w:tc>
          <w:tcPr>
            <w:tcW w:type="dxa" w:w="2096"/>
            <w:shd w:fill="EAF2F7"/>
            <w:tcMar>
              <w:top w:w="65" w:type="dxa"/>
              <w:start w:w="55" w:type="dxa"/>
              <w:bottom w:w="65" w:type="dxa"/>
              <w:end w:w="55" w:type="dxa"/>
            </w:tcMar>
          </w:tcPr>
          <w:p>
            <w:r>
              <w:rPr>
                <w:b/>
                <w:color w:val="234A60"/>
                <w:sz w:val="14"/>
              </w:rPr>
              <w:t>Téléphone d’une personne à contacter pour chaque enfant</w:t>
            </w:r>
          </w:p>
        </w:tc>
        <w:tc>
          <w:tcPr>
            <w:tcW w:type="dxa" w:w="2096"/>
            <w:shd w:fill="EAF2F7"/>
            <w:tcMar>
              <w:top w:w="65" w:type="dxa"/>
              <w:start w:w="55" w:type="dxa"/>
              <w:bottom w:w="65" w:type="dxa"/>
              <w:end w:w="55" w:type="dxa"/>
            </w:tcMar>
          </w:tcPr>
          <w:p>
            <w:r>
              <w:rPr>
                <w:b/>
                <w:color w:val="234A60"/>
                <w:sz w:val="14"/>
              </w:rPr>
              <w:t>Groupe / observation utile</w:t>
            </w:r>
          </w:p>
        </w:tc>
      </w:tr>
      <w:tr>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r>
      <w:tr>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r>
      <w:tr>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r>
      <w:tr>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r>
      <w:tr>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r>
      <w:tr>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r>
      <w:tr>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r>
      <w:tr>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r>
      <w:tr>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r>
      <w:tr>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r>
    </w:tbl>
    <w:p>
      <w:pPr>
        <w:pStyle w:val="Heading1"/>
      </w:pPr>
      <w:r>
        <w:t>Points de vigilance</w:t>
      </w:r>
    </w:p>
    <w:p>
      <w:r>
        <w:t>À remettre au représentant de l’organisateur à bord ou, en son absence, au conducteur, et à compléter avec l’immatriculation de l’autocar. Vérifier que le transport entre dans le champ de l’article 60 ter.</w:t>
      </w:r>
    </w:p>
    <w:p>
      <w:pPr>
        <w:pStyle w:val="Heading1"/>
      </w:pPr>
      <w:r>
        <w:t>Sources de vérification</w:t>
      </w:r>
    </w:p>
    <w:p>
      <w:pPr>
        <w:spacing w:after="60"/>
      </w:pPr>
      <w:r>
        <w:rPr>
          <w:b/>
          <w:sz w:val="17"/>
        </w:rPr>
        <w:t>• Légifrance - Liste des passagers à bord de l’autocar</w:t>
      </w:r>
    </w:p>
    <w:p>
      <w:pPr>
        <w:spacing w:after="40"/>
        <w:ind w:left="198"/>
      </w:pPr>
      <w:r>
        <w:rPr>
          <w:color w:val="465966"/>
          <w:sz w:val="14"/>
        </w:rPr>
        <w:t>Arrêté du 2 juillet 1982, art. 60 ter - version depuis le 19 avril 2025</w:t>
        <w:br/>
        <w:t>https://www.legifrance.gouv.fr/codes/article_lc/LEGIARTI000051488794</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AJ-ACM-044 - version 1.0 - vérifié le 28/08/2026 - animyjob.com/documents-acm/liste-passagers-autocar-enfants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