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Inventaire de la trousse de premiers soins</w:t>
      </w:r>
    </w:p>
    <w:p>
      <w:pPr>
        <w:spacing w:after="160"/>
      </w:pPr>
      <w:r>
        <w:t>Checklist de vérification et de réassort de la trousse de premiers soins.</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2.0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Contrôle</w:t>
      </w:r>
    </w:p>
    <w:p>
      <w:pPr>
        <w:spacing w:after="60"/>
      </w:pPr>
      <w:r>
        <w:rPr>
          <w:sz w:val="18"/>
        </w:rPr>
        <w:t>☐  Trousse identifiée et accessible</w:t>
      </w:r>
    </w:p>
    <w:p>
      <w:pPr>
        <w:spacing w:after="60"/>
      </w:pPr>
      <w:r>
        <w:rPr>
          <w:sz w:val="18"/>
        </w:rPr>
        <w:t>☐  Contenu adapté aux activités</w:t>
      </w:r>
    </w:p>
    <w:p>
      <w:pPr>
        <w:spacing w:after="60"/>
      </w:pPr>
      <w:r>
        <w:rPr>
          <w:sz w:val="18"/>
        </w:rPr>
        <w:t>☐  Produits non périmés</w:t>
      </w:r>
    </w:p>
    <w:p>
      <w:pPr>
        <w:spacing w:after="60"/>
      </w:pPr>
      <w:r>
        <w:rPr>
          <w:sz w:val="18"/>
        </w:rPr>
        <w:t>☐  Matériel propre et intact</w:t>
      </w:r>
    </w:p>
    <w:p>
      <w:pPr>
        <w:spacing w:after="60"/>
      </w:pPr>
      <w:r>
        <w:rPr>
          <w:sz w:val="18"/>
        </w:rPr>
        <w:t>☐  Gants à usage unique</w:t>
      </w:r>
    </w:p>
    <w:p>
      <w:pPr>
        <w:spacing w:after="60"/>
      </w:pPr>
      <w:r>
        <w:rPr>
          <w:sz w:val="18"/>
        </w:rPr>
        <w:t>☐  Compresses / pansements</w:t>
      </w:r>
    </w:p>
    <w:p>
      <w:pPr>
        <w:spacing w:after="60"/>
      </w:pPr>
      <w:r>
        <w:rPr>
          <w:sz w:val="18"/>
        </w:rPr>
        <w:t>☐  Antiseptique adapté selon protocole de l’organisateur</w:t>
      </w:r>
    </w:p>
    <w:p>
      <w:pPr>
        <w:spacing w:after="60"/>
      </w:pPr>
      <w:r>
        <w:rPr>
          <w:sz w:val="18"/>
        </w:rPr>
        <w:t>☐  Poche de froid / protection</w:t>
      </w:r>
    </w:p>
    <w:p>
      <w:pPr>
        <w:spacing w:after="60"/>
      </w:pPr>
      <w:r>
        <w:rPr>
          <w:sz w:val="18"/>
        </w:rPr>
        <w:t>☐  Ciseaux / pince si prévus</w:t>
      </w:r>
    </w:p>
    <w:p>
      <w:pPr>
        <w:spacing w:after="60"/>
      </w:pPr>
      <w:r>
        <w:rPr>
          <w:sz w:val="18"/>
        </w:rPr>
        <w:t>☐  Couverture de survie</w:t>
      </w:r>
    </w:p>
    <w:p>
      <w:pPr>
        <w:spacing w:after="60"/>
      </w:pPr>
      <w:r>
        <w:rPr>
          <w:sz w:val="18"/>
        </w:rPr>
        <w:t>☐  Sacs déchets / gel hydroalcoolique si prévu</w:t>
      </w:r>
    </w:p>
    <w:p>
      <w:pPr>
        <w:spacing w:after="60"/>
      </w:pPr>
      <w:r>
        <w:rPr>
          <w:sz w:val="18"/>
        </w:rPr>
        <w:t>☐  Fiche contacts urgence</w:t>
      </w:r>
    </w:p>
    <w:p>
      <w:r>
        <w:t>Observations : ................................................................................................................................................</w:t>
      </w:r>
    </w:p>
    <w:p>
      <w:pPr>
        <w:pStyle w:val="Heading1"/>
      </w:pPr>
      <w:r>
        <w:t>Suivi</w:t>
      </w:r>
    </w:p>
    <w:p>
      <w:pPr>
        <w:spacing w:after="60"/>
      </w:pPr>
      <w:r>
        <w:rPr>
          <w:sz w:val="18"/>
        </w:rPr>
        <w:t>☐  Date du contrôle</w:t>
      </w:r>
    </w:p>
    <w:p>
      <w:pPr>
        <w:spacing w:after="60"/>
      </w:pPr>
      <w:r>
        <w:rPr>
          <w:sz w:val="18"/>
        </w:rPr>
        <w:t>☐  Nom du contrôleur</w:t>
      </w:r>
    </w:p>
    <w:p>
      <w:pPr>
        <w:spacing w:after="60"/>
      </w:pPr>
      <w:r>
        <w:rPr>
          <w:sz w:val="18"/>
        </w:rPr>
        <w:t>☐  Éléments à remplacer</w:t>
      </w:r>
    </w:p>
    <w:p>
      <w:pPr>
        <w:spacing w:after="60"/>
      </w:pPr>
      <w:r>
        <w:rPr>
          <w:sz w:val="18"/>
        </w:rPr>
        <w:t>☐  Date de réassort</w:t>
      </w:r>
    </w:p>
    <w:p>
      <w:r>
        <w:t>Observations : ................................................................................................................................................</w:t>
      </w:r>
    </w:p>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Légifrance - Arrêté du 20 février 2003 relatif au suivi sanitaire des mineurs</w:t>
      </w:r>
    </w:p>
    <w:p>
      <w:pPr>
        <w:spacing w:after="40"/>
        <w:ind w:left="198"/>
      </w:pPr>
      <w:r>
        <w:rPr>
          <w:color w:val="465966"/>
          <w:sz w:val="14"/>
        </w:rPr>
        <w:t>Arrêté du 20 février 2003, art. 1 à 4</w:t>
        <w:br/>
        <w:t>https://www.legifrance.gouv.fr/jorf/id/JORFTEXT000000602110/</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AJ-ACM-015 - version 2.0 - vérifié le 28/08/2026 - animyjob.com/documents-acm/inventaire-trousse-secours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