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0D7A6B"/>
          <w:sz w:val="17"/>
        </w:rPr>
        <w:t>MODÈLE ANIMYJOB VÉRIFIÉ</w:t>
      </w:r>
    </w:p>
    <w:p>
      <w:pPr>
        <w:pStyle w:val="Title"/>
        <w:keepNext/>
      </w:pPr>
      <w:r>
        <w:t>Information aux responsables légaux après un événement de santé</w:t>
      </w:r>
    </w:p>
    <w:p>
      <w:pPr>
        <w:spacing w:after="160"/>
      </w:pPr>
      <w:r>
        <w:t>Trace écrite de l’information donnée à la famille après un événement de santé survenu pendant l’accueil.</w:t>
      </w:r>
    </w:p>
    <w:tbl>
      <w:tblPr>
        <w:tblW w:type="auto" w:w="0"/>
        <w:jc w:val="center"/>
        <w:tblLayout w:type="autofit"/>
        <w:tblLook w:firstColumn="1" w:firstRow="1" w:lastColumn="0" w:lastRow="0" w:noHBand="0" w:noVBand="1" w:val="04A0"/>
        <w:tblBorders>
          <w:top w:val="single" w:sz="5" w:color="D7E2EA"/>
          <w:left w:val="single" w:sz="5" w:color="D7E2EA"/>
          <w:bottom w:val="single" w:sz="5" w:color="D7E2EA"/>
          <w:right w:val="single" w:sz="5" w:color="D7E2EA"/>
          <w:insideH w:val="single" w:sz="5" w:color="D7E2EA"/>
          <w:insideV w:val="single" w:sz="5" w:color="D7E2EA"/>
        </w:tblBorders>
      </w:tblPr>
      <w:tblGrid>
        <w:gridCol w:w="2620"/>
        <w:gridCol w:w="2620"/>
        <w:gridCol w:w="2620"/>
        <w:gridCol w:w="2620"/>
      </w:tblGrid>
      <w:tr>
        <w:tc>
          <w:tcPr>
            <w:tcW w:type="dxa" w:w="2620"/>
            <w:shd w:fill="EAF2F7"/>
            <w:tcMar>
              <w:top w:w="80" w:type="dxa"/>
              <w:start w:w="90" w:type="dxa"/>
              <w:bottom w:w="80" w:type="dxa"/>
              <w:end w:w="90" w:type="dxa"/>
            </w:tcMar>
            <w:vAlign w:val="center"/>
          </w:tcPr>
          <w:p>
            <w:r>
              <w:rPr>
                <w:b/>
                <w:color w:val="314A59"/>
                <w:sz w:val="15"/>
              </w:rPr>
              <w:t>Version</w:t>
            </w:r>
          </w:p>
        </w:tc>
        <w:tc>
          <w:tcPr>
            <w:tcW w:type="dxa" w:w="2620"/>
            <w:shd w:fill="EAF2F7"/>
            <w:tcMar>
              <w:top w:w="80" w:type="dxa"/>
              <w:start w:w="90" w:type="dxa"/>
              <w:bottom w:w="80" w:type="dxa"/>
              <w:end w:w="90" w:type="dxa"/>
            </w:tcMar>
            <w:vAlign w:val="center"/>
          </w:tcPr>
          <w:p>
            <w:r>
              <w:rPr>
                <w:b/>
                <w:color w:val="314A59"/>
                <w:sz w:val="15"/>
              </w:rPr>
              <w:t>Vérifié le</w:t>
            </w:r>
          </w:p>
        </w:tc>
        <w:tc>
          <w:tcPr>
            <w:tcW w:type="dxa" w:w="2620"/>
            <w:shd w:fill="EAF2F7"/>
            <w:tcMar>
              <w:top w:w="80" w:type="dxa"/>
              <w:start w:w="90" w:type="dxa"/>
              <w:bottom w:w="80" w:type="dxa"/>
              <w:end w:w="90" w:type="dxa"/>
            </w:tcMar>
            <w:vAlign w:val="center"/>
          </w:tcPr>
          <w:p>
            <w:r>
              <w:rPr>
                <w:b/>
                <w:color w:val="314A59"/>
                <w:sz w:val="15"/>
              </w:rPr>
              <w:t>Prochaine revue</w:t>
            </w:r>
          </w:p>
        </w:tc>
        <w:tc>
          <w:tcPr>
            <w:tcW w:type="dxa" w:w="2620"/>
            <w:shd w:fill="EAF2F7"/>
            <w:tcMar>
              <w:top w:w="80" w:type="dxa"/>
              <w:start w:w="90" w:type="dxa"/>
              <w:bottom w:w="80" w:type="dxa"/>
              <w:end w:w="90" w:type="dxa"/>
            </w:tcMar>
            <w:vAlign w:val="center"/>
          </w:tcPr>
          <w:p>
            <w:r>
              <w:rPr>
                <w:b/>
                <w:color w:val="314A59"/>
                <w:sz w:val="15"/>
              </w:rPr>
              <w:t>Champ</w:t>
            </w:r>
          </w:p>
        </w:tc>
      </w:tr>
      <w:tr>
        <w:tc>
          <w:tcPr>
            <w:tcW w:type="dxa" w:w="2620"/>
            <w:tcMar>
              <w:top w:w="80" w:type="dxa"/>
              <w:start w:w="90" w:type="dxa"/>
              <w:bottom w:w="80" w:type="dxa"/>
              <w:end w:w="90" w:type="dxa"/>
            </w:tcMar>
          </w:tcPr>
          <w:p>
            <w:r>
              <w:rPr>
                <w:sz w:val="16"/>
              </w:rPr>
              <w:t>2.0</w:t>
            </w:r>
          </w:p>
        </w:tc>
        <w:tc>
          <w:tcPr>
            <w:tcW w:type="dxa" w:w="2620"/>
            <w:tcMar>
              <w:top w:w="80" w:type="dxa"/>
              <w:start w:w="90" w:type="dxa"/>
              <w:bottom w:w="80" w:type="dxa"/>
              <w:end w:w="90" w:type="dxa"/>
            </w:tcMar>
          </w:tcPr>
          <w:p>
            <w:r>
              <w:rPr>
                <w:sz w:val="16"/>
              </w:rPr>
              <w:t>28/08/2026</w:t>
            </w:r>
          </w:p>
        </w:tc>
        <w:tc>
          <w:tcPr>
            <w:tcW w:type="dxa" w:w="2620"/>
            <w:tcMar>
              <w:top w:w="80" w:type="dxa"/>
              <w:start w:w="90" w:type="dxa"/>
              <w:bottom w:w="80" w:type="dxa"/>
              <w:end w:w="90" w:type="dxa"/>
            </w:tcMar>
          </w:tcPr>
          <w:p>
            <w:r>
              <w:rPr>
                <w:sz w:val="16"/>
              </w:rPr>
              <w:t>28/02/2027</w:t>
            </w:r>
          </w:p>
        </w:tc>
        <w:tc>
          <w:tcPr>
            <w:tcW w:type="dxa" w:w="2620"/>
            <w:tcMar>
              <w:top w:w="80" w:type="dxa"/>
              <w:start w:w="90" w:type="dxa"/>
              <w:bottom w:w="80" w:type="dxa"/>
              <w:end w:w="90" w:type="dxa"/>
            </w:tcMar>
          </w:tcPr>
          <w:p>
            <w:r>
              <w:rPr>
                <w:sz w:val="16"/>
              </w:rPr>
              <w:t>Accueil collectif de mineurs</w:t>
            </w:r>
          </w:p>
        </w:tc>
      </w:tr>
    </w:tbl>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À savoir : </w:t>
            </w:r>
            <w:r>
              <w:rPr>
                <w:sz w:val="17"/>
              </w:rPr>
              <w:t>Ce support AnimyJob est un modèle pratique. Il ne remplace pas un formulaire officiel, une décision administrative, un avis professionnel ou les obligations propres à votre situation.</w:t>
            </w:r>
          </w:p>
        </w:tc>
      </w:tr>
    </w:tbl>
    <w:p/>
    <w:p>
      <w:pPr>
        <w:pStyle w:val="Heading1"/>
      </w:pPr>
      <w:r>
        <w:t>Utilisation</w:t>
      </w:r>
    </w:p>
    <w:p>
      <w:pPr>
        <w:spacing w:after="100"/>
      </w:pPr>
      <w:r>
        <w:t>À adapter au fonctionnement de l’accueil et aux consignes de l’organisateur.</w:t>
      </w:r>
    </w:p>
    <w:p>
      <w:pPr>
        <w:pStyle w:val="Heading1"/>
      </w:pPr>
      <w:r>
        <w:t>Mineur</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Nom</w:t>
            </w:r>
          </w:p>
          <w:p>
            <w:pPr>
              <w:spacing w:after="0"/>
            </w:pPr>
            <w:r>
              <w:rPr>
                <w:color w:val="919CA4"/>
                <w:sz w:val="15"/>
              </w:rPr>
              <w:t>................................................................................................</w:t>
            </w:r>
          </w:p>
        </w:tc>
        <w:tc>
          <w:tcPr>
            <w:tcW w:type="dxa" w:w="5241"/>
            <w:tcMar>
              <w:top w:w="120" w:type="dxa"/>
              <w:start w:w="120" w:type="dxa"/>
              <w:bottom w:w="160" w:type="dxa"/>
              <w:end w:w="120" w:type="dxa"/>
            </w:tcMar>
          </w:tcPr>
          <w:p>
            <w:r>
              <w:rPr>
                <w:b/>
                <w:sz w:val="16"/>
              </w:rPr>
              <w:t>Prénom</w:t>
            </w:r>
          </w:p>
          <w:p>
            <w:pPr>
              <w:spacing w:after="0"/>
            </w:pPr>
            <w:r>
              <w:rPr>
                <w:color w:val="919CA4"/>
                <w:sz w:val="15"/>
              </w:rPr>
              <w:t>................................................................................................</w:t>
            </w:r>
          </w:p>
        </w:tc>
      </w:tr>
      <w:tr>
        <w:tc>
          <w:tcPr>
            <w:tcW w:type="dxa" w:w="5241"/>
            <w:tcMar>
              <w:top w:w="120" w:type="dxa"/>
              <w:start w:w="120" w:type="dxa"/>
              <w:bottom w:w="160" w:type="dxa"/>
              <w:end w:w="120" w:type="dxa"/>
            </w:tcMar>
          </w:tcPr>
          <w:p>
            <w:r>
              <w:rPr>
                <w:b/>
                <w:sz w:val="16"/>
              </w:rPr>
              <w:t>Date / heure de l’événement</w:t>
            </w:r>
          </w:p>
          <w:p>
            <w:pPr>
              <w:spacing w:after="0"/>
            </w:pPr>
            <w:r>
              <w:rPr>
                <w:color w:val="919CA4"/>
                <w:sz w:val="15"/>
              </w:rPr>
              <w:t>................................................................................................</w:t>
            </w:r>
          </w:p>
        </w:tc>
        <w:tc>
          <w:tcPr>
            <w:tcW w:type="dxa" w:w="5241"/>
            <w:tcMar>
              <w:top w:w="120" w:type="dxa"/>
              <w:start w:w="120" w:type="dxa"/>
              <w:bottom w:w="160" w:type="dxa"/>
              <w:end w:w="120" w:type="dxa"/>
            </w:tcMar>
          </w:tcPr>
          <w:p/>
        </w:tc>
      </w:tr>
    </w:tbl>
    <w:p>
      <w:pPr>
        <w:pStyle w:val="Heading1"/>
      </w:pPr>
      <w:r>
        <w:t>Faits</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Description factuelle</w:t>
            </w:r>
          </w:p>
          <w:p>
            <w:pPr>
              <w:spacing w:after="0"/>
            </w:pPr>
            <w:r>
              <w:rPr>
                <w:color w:val="919CA4"/>
                <w:sz w:val="15"/>
              </w:rPr>
              <w:t>................................................................................................</w:t>
            </w:r>
          </w:p>
        </w:tc>
        <w:tc>
          <w:tcPr>
            <w:tcW w:type="dxa" w:w="5241"/>
            <w:tcMar>
              <w:top w:w="120" w:type="dxa"/>
              <w:start w:w="120" w:type="dxa"/>
              <w:bottom w:w="160" w:type="dxa"/>
              <w:end w:w="120" w:type="dxa"/>
            </w:tcMar>
          </w:tcPr>
          <w:p>
            <w:r>
              <w:rPr>
                <w:b/>
                <w:sz w:val="16"/>
              </w:rPr>
              <w:t>Soins / mesures prises</w:t>
            </w:r>
          </w:p>
          <w:p>
            <w:pPr>
              <w:spacing w:after="0"/>
            </w:pPr>
            <w:r>
              <w:rPr>
                <w:color w:val="919CA4"/>
                <w:sz w:val="15"/>
              </w:rPr>
              <w:t>................................................................................................</w:t>
            </w:r>
          </w:p>
        </w:tc>
      </w:tr>
      <w:tr>
        <w:tc>
          <w:tcPr>
            <w:tcW w:type="dxa" w:w="5241"/>
            <w:tcMar>
              <w:top w:w="120" w:type="dxa"/>
              <w:start w:w="120" w:type="dxa"/>
              <w:bottom w:w="160" w:type="dxa"/>
              <w:end w:w="120" w:type="dxa"/>
            </w:tcMar>
          </w:tcPr>
          <w:p>
            <w:r>
              <w:rPr>
                <w:b/>
                <w:sz w:val="16"/>
              </w:rPr>
              <w:t>Avis ou intervention des secours le cas échéant</w:t>
            </w:r>
          </w:p>
          <w:p>
            <w:pPr>
              <w:spacing w:after="0"/>
            </w:pPr>
            <w:r>
              <w:rPr>
                <w:color w:val="919CA4"/>
                <w:sz w:val="15"/>
              </w:rPr>
              <w:t>................................................................................................</w:t>
            </w:r>
          </w:p>
        </w:tc>
        <w:tc>
          <w:tcPr>
            <w:tcW w:type="dxa" w:w="5241"/>
            <w:tcMar>
              <w:top w:w="120" w:type="dxa"/>
              <w:start w:w="120" w:type="dxa"/>
              <w:bottom w:w="160" w:type="dxa"/>
              <w:end w:w="120" w:type="dxa"/>
            </w:tcMar>
          </w:tcPr>
          <w:p/>
        </w:tc>
      </w:tr>
    </w:tbl>
    <w:p>
      <w:pPr>
        <w:pStyle w:val="Heading1"/>
      </w:pPr>
      <w:r>
        <w:t>Information</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Responsable légal contacté</w:t>
            </w:r>
          </w:p>
          <w:p>
            <w:pPr>
              <w:spacing w:after="0"/>
            </w:pPr>
            <w:r>
              <w:rPr>
                <w:color w:val="919CA4"/>
                <w:sz w:val="15"/>
              </w:rPr>
              <w:t>................................................................................................</w:t>
            </w:r>
          </w:p>
        </w:tc>
        <w:tc>
          <w:tcPr>
            <w:tcW w:type="dxa" w:w="5241"/>
            <w:tcMar>
              <w:top w:w="120" w:type="dxa"/>
              <w:start w:w="120" w:type="dxa"/>
              <w:bottom w:w="160" w:type="dxa"/>
              <w:end w:w="120" w:type="dxa"/>
            </w:tcMar>
          </w:tcPr>
          <w:p>
            <w:r>
              <w:rPr>
                <w:b/>
                <w:sz w:val="16"/>
              </w:rPr>
              <w:t>Date / heure</w:t>
            </w:r>
          </w:p>
          <w:p>
            <w:pPr>
              <w:spacing w:after="0"/>
            </w:pPr>
            <w:r>
              <w:rPr>
                <w:color w:val="919CA4"/>
                <w:sz w:val="15"/>
              </w:rPr>
              <w:t>................................................................................................</w:t>
            </w:r>
          </w:p>
        </w:tc>
      </w:tr>
      <w:tr>
        <w:tc>
          <w:tcPr>
            <w:tcW w:type="dxa" w:w="5241"/>
            <w:tcMar>
              <w:top w:w="120" w:type="dxa"/>
              <w:start w:w="120" w:type="dxa"/>
              <w:bottom w:w="160" w:type="dxa"/>
              <w:end w:w="120" w:type="dxa"/>
            </w:tcMar>
          </w:tcPr>
          <w:p>
            <w:r>
              <w:rPr>
                <w:b/>
                <w:sz w:val="16"/>
              </w:rPr>
              <w:t>Mode de contact</w:t>
            </w:r>
          </w:p>
          <w:p>
            <w:pPr>
              <w:spacing w:after="0"/>
            </w:pPr>
            <w:r>
              <w:rPr>
                <w:color w:val="919CA4"/>
                <w:sz w:val="15"/>
              </w:rPr>
              <w:t>................................................................................................</w:t>
            </w:r>
          </w:p>
        </w:tc>
        <w:tc>
          <w:tcPr>
            <w:tcW w:type="dxa" w:w="5241"/>
            <w:tcMar>
              <w:top w:w="120" w:type="dxa"/>
              <w:start w:w="120" w:type="dxa"/>
              <w:bottom w:w="160" w:type="dxa"/>
              <w:end w:w="120" w:type="dxa"/>
            </w:tcMar>
          </w:tcPr>
          <w:p>
            <w:r>
              <w:rPr>
                <w:b/>
                <w:sz w:val="16"/>
              </w:rPr>
              <w:t>Informations transmises</w:t>
            </w:r>
          </w:p>
          <w:p>
            <w:pPr>
              <w:spacing w:after="0"/>
            </w:pPr>
            <w:r>
              <w:rPr>
                <w:color w:val="919CA4"/>
                <w:sz w:val="15"/>
              </w:rPr>
              <w:t>................................................................................................</w:t>
            </w:r>
          </w:p>
        </w:tc>
      </w:tr>
      <w:tr>
        <w:tc>
          <w:tcPr>
            <w:tcW w:type="dxa" w:w="5241"/>
            <w:tcMar>
              <w:top w:w="120" w:type="dxa"/>
              <w:start w:w="120" w:type="dxa"/>
              <w:bottom w:w="160" w:type="dxa"/>
              <w:end w:w="120" w:type="dxa"/>
            </w:tcMar>
          </w:tcPr>
          <w:p>
            <w:r>
              <w:rPr>
                <w:b/>
                <w:sz w:val="16"/>
              </w:rPr>
              <w:t>Consignes / suite</w:t>
            </w:r>
          </w:p>
          <w:p>
            <w:pPr>
              <w:spacing w:after="0"/>
            </w:pPr>
            <w:r>
              <w:rPr>
                <w:color w:val="919CA4"/>
                <w:sz w:val="15"/>
              </w:rPr>
              <w:t>................................................................................................</w:t>
            </w:r>
          </w:p>
        </w:tc>
        <w:tc>
          <w:tcPr>
            <w:tcW w:type="dxa" w:w="5241"/>
            <w:tcMar>
              <w:top w:w="120" w:type="dxa"/>
              <w:start w:w="120" w:type="dxa"/>
              <w:bottom w:w="160" w:type="dxa"/>
              <w:end w:w="120" w:type="dxa"/>
            </w:tcMar>
          </w:tcPr>
          <w:p/>
        </w:tc>
      </w:tr>
    </w:tbl>
    <w:p>
      <w:pPr>
        <w:pStyle w:val="Heading1"/>
      </w:pPr>
      <w:r>
        <w:t>Validation</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Nom du membre de l’équipe</w:t>
            </w:r>
          </w:p>
          <w:p>
            <w:pPr>
              <w:spacing w:after="0"/>
            </w:pPr>
            <w:r>
              <w:rPr>
                <w:color w:val="919CA4"/>
                <w:sz w:val="15"/>
              </w:rPr>
              <w:t>................................................................................................</w:t>
            </w:r>
          </w:p>
        </w:tc>
        <w:tc>
          <w:tcPr>
            <w:tcW w:type="dxa" w:w="5241"/>
            <w:tcMar>
              <w:top w:w="120" w:type="dxa"/>
              <w:start w:w="120" w:type="dxa"/>
              <w:bottom w:w="160" w:type="dxa"/>
              <w:end w:w="120" w:type="dxa"/>
            </w:tcMar>
          </w:tcPr>
          <w:p>
            <w:r>
              <w:rPr>
                <w:b/>
                <w:sz w:val="16"/>
              </w:rPr>
              <w:t>Signature / visa direction</w:t>
            </w:r>
          </w:p>
          <w:p>
            <w:pPr>
              <w:spacing w:after="0"/>
            </w:pPr>
            <w:r>
              <w:rPr>
                <w:color w:val="919CA4"/>
                <w:sz w:val="15"/>
              </w:rPr>
              <w:t>................................................................................................</w:t>
            </w:r>
          </w:p>
        </w:tc>
      </w:tr>
    </w:tbl>
    <w:p>
      <w:pPr>
        <w:pStyle w:val="Heading1"/>
      </w:pPr>
      <w:r>
        <w:t>Points de vigilance</w:t>
      </w:r>
    </w:p>
    <w:p>
      <w:r>
        <w:t>Ce support AnimyJob est un modèle pratique. Il ne remplace pas un formulaire officiel, une décision administrative, un avis professionnel ou les obligations propres à votre situation.</w:t>
      </w:r>
    </w:p>
    <w:p>
      <w:pPr>
        <w:pStyle w:val="Heading1"/>
      </w:pPr>
      <w:r>
        <w:t>Sources de vérification</w:t>
      </w:r>
    </w:p>
    <w:p>
      <w:pPr>
        <w:spacing w:after="60"/>
      </w:pPr>
      <w:r>
        <w:rPr>
          <w:b/>
          <w:sz w:val="17"/>
        </w:rPr>
        <w:t>• Légifrance - Arrêté du 20 février 2003 relatif au suivi sanitaire des mineurs</w:t>
      </w:r>
    </w:p>
    <w:p>
      <w:pPr>
        <w:spacing w:after="40"/>
        <w:ind w:left="198"/>
      </w:pPr>
      <w:r>
        <w:rPr>
          <w:color w:val="465966"/>
          <w:sz w:val="14"/>
        </w:rPr>
        <w:t>Arrêté du 20 février 2003, art. 1 à 4</w:t>
        <w:br/>
        <w:t>https://www.legifrance.gouv.fr/jorf/id/JORFTEXT000000602110/</w:t>
      </w:r>
    </w:p>
    <w:p>
      <w:pPr>
        <w:spacing w:after="60"/>
      </w:pPr>
      <w:r>
        <w:rPr>
          <w:b/>
          <w:sz w:val="17"/>
        </w:rPr>
        <w:t>• Légifrance - Accident grave et situation présentant des risques graves</w:t>
      </w:r>
    </w:p>
    <w:p>
      <w:pPr>
        <w:spacing w:after="40"/>
        <w:ind w:left="198"/>
      </w:pPr>
      <w:r>
        <w:rPr>
          <w:color w:val="465966"/>
          <w:sz w:val="14"/>
        </w:rPr>
        <w:t>CASF R.227-11</w:t>
        <w:br/>
        <w:t>https://www.legifrance.gouv.fr/codes/article_lc/LEGIARTI000006905555/</w:t>
      </w:r>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Statut : </w:t>
            </w:r>
            <w:r>
              <w:rPr>
                <w:sz w:val="17"/>
              </w:rPr>
              <w:t>Ce document est un modèle AnimyJob établi à partir des sources ci-dessus. Il ne constitue pas un formulaire émis, homologué ou validé par l’administration. Vérifiez toujours les règles particulières de votre accueil et les instructions de votre SDJES, collectivité, assureur, service de santé ou gestionnaire de locaux.</w:t>
            </w:r>
          </w:p>
        </w:tc>
      </w:tr>
    </w:tbl>
    <w:p/>
    <w:sectPr w:rsidR="00FC693F" w:rsidRPr="0006063C" w:rsidSect="00034616">
      <w:headerReference w:type="default" r:id="rId9"/>
      <w:footerReference w:type="default" r:id="rId10"/>
      <w:pgSz w:w="12240" w:h="15840"/>
      <w:pgMar w:top="822" w:right="879" w:bottom="794"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A6670"/>
        <w:sz w:val="14"/>
      </w:rPr>
      <w:t>AnimyJob - AJ-ACM-006 - version 2.0 - vérifié le 28/08/2026 - animyjob.com/documents-acm/information-evenement-sante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b/>
        <w:color w:val="1F5D7A"/>
        <w:sz w:val="16"/>
      </w:rPr>
      <w:t>ANIMYJOB  |  DOCUMENTS ACM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iberation Sans" w:hAnsi="Liberation Sans" w:eastAsia="Liberation San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40"/>
      <w:outlineLvl w:val="0"/>
    </w:pPr>
    <w:rPr>
      <w:rFonts w:asciiTheme="majorHAnsi" w:eastAsiaTheme="majorEastAsia" w:hAnsiTheme="majorHAnsi" w:cstheme="majorBidi" w:ascii="Liberation Sans" w:hAnsi="Liberation Sans" w:eastAsia="Liberation Sans"/>
      <w:b/>
      <w:bCs/>
      <w:color w:val="123B59"/>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Liberation Sans" w:hAnsi="Liberation Sans" w:eastAsia="Liberation Sans"/>
      <w:b/>
      <w:bCs/>
      <w:color w:val="1F5D7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ascii="Liberation Sans" w:hAnsi="Liberation Sans" w:eastAsia="Liberation Sans"/>
      <w:color w:val="123B5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