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Fiche groupe pour activité physique ou sportive</w:t>
      </w:r>
    </w:p>
    <w:p>
      <w:r>
        <w:t>Liste opérationnelle des participants et prérequis à transmettre à l’encadrement d’une activité physique lorsque cela est utile.</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Une liste nominative n’est pas universellement exigée pour toutes les activités. Utiliser cette fiche comme outil de maîtrise du groupe et renseigner uniquement les prérequis réellement applicables à l’activité.</w:t>
            </w:r>
          </w:p>
        </w:tc>
      </w:tr>
    </w:tbl>
    <w:p/>
    <w:p>
      <w:pPr>
        <w:pStyle w:val="Heading1"/>
      </w:pPr>
      <w:r>
        <w:t>Utilisation</w:t>
      </w:r>
    </w:p>
    <w:p>
      <w:r>
        <w:t>À adapter au fonctionnement de l’accueil et aux consignes de l’organisateur.</w:t>
      </w:r>
    </w:p>
    <w:p>
      <w:pPr>
        <w:pStyle w:val="Heading1"/>
      </w:pPr>
      <w:r>
        <w:t>Identification de l’activité</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Activité</w:t>
            </w:r>
          </w:p>
          <w:p>
            <w:r>
              <w:rPr>
                <w:color w:val="919CA4"/>
                <w:sz w:val="15"/>
              </w:rPr>
              <w:t>................................................................................................</w:t>
            </w:r>
          </w:p>
        </w:tc>
        <w:tc>
          <w:tcPr>
            <w:tcW w:type="dxa" w:w="5241"/>
            <w:tcMar>
              <w:top w:w="120" w:type="dxa"/>
              <w:start w:w="120" w:type="dxa"/>
              <w:bottom w:w="160" w:type="dxa"/>
              <w:end w:w="120" w:type="dxa"/>
            </w:tcMar>
          </w:tcPr>
          <w:p>
            <w:r>
              <w:rPr>
                <w:b/>
                <w:sz w:val="16"/>
              </w:rPr>
              <w:t>Date / horaires</w:t>
            </w:r>
          </w:p>
          <w:p>
            <w:r>
              <w:rPr>
                <w:color w:val="919CA4"/>
                <w:sz w:val="15"/>
              </w:rPr>
              <w:t>................................................................................................</w:t>
            </w:r>
          </w:p>
        </w:tc>
      </w:tr>
      <w:tr>
        <w:tc>
          <w:tcPr>
            <w:tcW w:type="dxa" w:w="5241"/>
            <w:tcMar>
              <w:top w:w="120" w:type="dxa"/>
              <w:start w:w="120" w:type="dxa"/>
              <w:bottom w:w="160" w:type="dxa"/>
              <w:end w:w="120" w:type="dxa"/>
            </w:tcMar>
          </w:tcPr>
          <w:p>
            <w:r>
              <w:rPr>
                <w:b/>
                <w:sz w:val="16"/>
              </w:rPr>
              <w:t>Lieu</w:t>
            </w:r>
          </w:p>
          <w:p>
            <w:r>
              <w:rPr>
                <w:color w:val="919CA4"/>
                <w:sz w:val="15"/>
              </w:rPr>
              <w:t>................................................................................................</w:t>
            </w:r>
          </w:p>
        </w:tc>
        <w:tc>
          <w:tcPr>
            <w:tcW w:type="dxa" w:w="5241"/>
            <w:tcMar>
              <w:top w:w="120" w:type="dxa"/>
              <w:start w:w="120" w:type="dxa"/>
              <w:bottom w:w="160" w:type="dxa"/>
              <w:end w:w="120" w:type="dxa"/>
            </w:tcMar>
          </w:tcPr>
          <w:p>
            <w:r>
              <w:rPr>
                <w:b/>
                <w:sz w:val="16"/>
              </w:rPr>
              <w:t>Responsable ACM</w:t>
            </w:r>
          </w:p>
          <w:p>
            <w:r>
              <w:rPr>
                <w:color w:val="919CA4"/>
                <w:sz w:val="15"/>
              </w:rPr>
              <w:t>................................................................................................</w:t>
            </w:r>
          </w:p>
        </w:tc>
      </w:tr>
      <w:tr>
        <w:tc>
          <w:tcPr>
            <w:tcW w:type="dxa" w:w="5241"/>
            <w:tcMar>
              <w:top w:w="120" w:type="dxa"/>
              <w:start w:w="120" w:type="dxa"/>
              <w:bottom w:w="160" w:type="dxa"/>
              <w:end w:w="120" w:type="dxa"/>
            </w:tcMar>
          </w:tcPr>
          <w:p>
            <w:r>
              <w:rPr>
                <w:b/>
                <w:sz w:val="16"/>
              </w:rPr>
              <w:t>Encadrant activité / prestataire</w:t>
            </w:r>
          </w:p>
          <w:p>
            <w:r>
              <w:rPr>
                <w:color w:val="919CA4"/>
                <w:sz w:val="15"/>
              </w:rPr>
              <w:t>................................................................................................</w:t>
            </w:r>
          </w:p>
        </w:tc>
        <w:tc>
          <w:tcPr>
            <w:tcW w:type="dxa" w:w="5241"/>
            <w:tcMar>
              <w:top w:w="120" w:type="dxa"/>
              <w:start w:w="120" w:type="dxa"/>
              <w:bottom w:w="160" w:type="dxa"/>
              <w:end w:w="120" w:type="dxa"/>
            </w:tcMar>
          </w:tcPr>
          <w:p/>
        </w:tc>
      </w:tr>
    </w:tbl>
    <w:p>
      <w:pPr>
        <w:pStyle w:val="Heading1"/>
      </w:pPr>
      <w:r>
        <w:t>Participants</w:t>
      </w:r>
    </w:p>
    <w:tbl>
      <w:tblPr>
        <w:tblW w:type="auto" w:w="0"/>
        <w:tblLook w:firstColumn="1" w:firstRow="1" w:lastColumn="0" w:lastRow="0" w:noHBand="0" w:noVBand="1" w:val="04A0"/>
        <w:jc w:val="center"/>
        <w:tblBorders>
          <w:top w:val="single" w:sz="4" w:color="B9C7D0"/>
          <w:left w:val="single" w:sz="4" w:color="B9C7D0"/>
          <w:bottom w:val="single" w:sz="4" w:color="B9C7D0"/>
          <w:right w:val="single" w:sz="4" w:color="B9C7D0"/>
          <w:insideH w:val="single" w:sz="4" w:color="B9C7D0"/>
          <w:insideV w:val="single" w:sz="4" w:color="B9C7D0"/>
        </w:tblBorders>
      </w:tblPr>
      <w:tblGrid>
        <w:gridCol w:w="1747"/>
        <w:gridCol w:w="1747"/>
        <w:gridCol w:w="1747"/>
        <w:gridCol w:w="1747"/>
        <w:gridCol w:w="1747"/>
        <w:gridCol w:w="1747"/>
      </w:tblGrid>
      <w:tr>
        <w:tc>
          <w:tcPr>
            <w:tcW w:type="dxa" w:w="1747"/>
            <w:shd w:fill="EAF2F7"/>
            <w:tcMar>
              <w:top w:w="65" w:type="dxa"/>
              <w:start w:w="55" w:type="dxa"/>
              <w:bottom w:w="65" w:type="dxa"/>
              <w:end w:w="55" w:type="dxa"/>
            </w:tcMar>
          </w:tcPr>
          <w:p>
            <w:r>
              <w:rPr>
                <w:b/>
                <w:color w:val="234A60"/>
                <w:sz w:val="14"/>
              </w:rPr>
              <w:t>Nom et prénom</w:t>
            </w:r>
          </w:p>
        </w:tc>
        <w:tc>
          <w:tcPr>
            <w:tcW w:type="dxa" w:w="1747"/>
            <w:shd w:fill="EAF2F7"/>
            <w:tcMar>
              <w:top w:w="65" w:type="dxa"/>
              <w:start w:w="55" w:type="dxa"/>
              <w:bottom w:w="65" w:type="dxa"/>
              <w:end w:w="55" w:type="dxa"/>
            </w:tcMar>
          </w:tcPr>
          <w:p>
            <w:r>
              <w:rPr>
                <w:b/>
                <w:color w:val="234A60"/>
                <w:sz w:val="14"/>
              </w:rPr>
              <w:t>Âge</w:t>
            </w:r>
          </w:p>
        </w:tc>
        <w:tc>
          <w:tcPr>
            <w:tcW w:type="dxa" w:w="1747"/>
            <w:shd w:fill="EAF2F7"/>
            <w:tcMar>
              <w:top w:w="65" w:type="dxa"/>
              <w:start w:w="55" w:type="dxa"/>
              <w:bottom w:w="65" w:type="dxa"/>
              <w:end w:w="55" w:type="dxa"/>
            </w:tcMar>
          </w:tcPr>
          <w:p>
            <w:r>
              <w:rPr>
                <w:b/>
                <w:color w:val="234A60"/>
                <w:sz w:val="14"/>
              </w:rPr>
              <w:t>Groupe</w:t>
            </w:r>
          </w:p>
        </w:tc>
        <w:tc>
          <w:tcPr>
            <w:tcW w:type="dxa" w:w="1747"/>
            <w:shd w:fill="EAF2F7"/>
            <w:tcMar>
              <w:top w:w="65" w:type="dxa"/>
              <w:start w:w="55" w:type="dxa"/>
              <w:bottom w:w="65" w:type="dxa"/>
              <w:end w:w="55" w:type="dxa"/>
            </w:tcMar>
          </w:tcPr>
          <w:p>
            <w:r>
              <w:rPr>
                <w:b/>
                <w:color w:val="234A60"/>
                <w:sz w:val="14"/>
              </w:rPr>
              <w:t>Prérequis / attestation lorsque le texte de l’activité l’exige</w:t>
            </w:r>
          </w:p>
        </w:tc>
        <w:tc>
          <w:tcPr>
            <w:tcW w:type="dxa" w:w="1747"/>
            <w:shd w:fill="EAF2F7"/>
            <w:tcMar>
              <w:top w:w="65" w:type="dxa"/>
              <w:start w:w="55" w:type="dxa"/>
              <w:bottom w:w="65" w:type="dxa"/>
              <w:end w:w="55" w:type="dxa"/>
            </w:tcMar>
          </w:tcPr>
          <w:p>
            <w:r>
              <w:rPr>
                <w:b/>
                <w:color w:val="234A60"/>
                <w:sz w:val="14"/>
              </w:rPr>
              <w:t>Équipement remis / contrôlé</w:t>
            </w:r>
          </w:p>
        </w:tc>
        <w:tc>
          <w:tcPr>
            <w:tcW w:type="dxa" w:w="1747"/>
            <w:shd w:fill="EAF2F7"/>
            <w:tcMar>
              <w:top w:w="65" w:type="dxa"/>
              <w:start w:w="55" w:type="dxa"/>
              <w:bottom w:w="65" w:type="dxa"/>
              <w:end w:w="55" w:type="dxa"/>
            </w:tcMar>
          </w:tcPr>
          <w:p>
            <w:r>
              <w:rPr>
                <w:b/>
                <w:color w:val="234A60"/>
                <w:sz w:val="14"/>
              </w:rPr>
              <w:t>Observation utile</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r>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c>
          <w:tcPr>
            <w:tcW w:type="dxa" w:w="1747"/>
            <w:tcMar>
              <w:top w:w="95" w:type="dxa"/>
              <w:start w:w="45" w:type="dxa"/>
              <w:bottom w:w="95" w:type="dxa"/>
              <w:end w:w="45" w:type="dxa"/>
            </w:tcMar>
          </w:tcPr>
          <w:p>
            <w:r>
              <w:t xml:space="preserve"> </w:t>
            </w:r>
          </w:p>
        </w:tc>
      </w:tr>
    </w:tbl>
    <w:p>
      <w:pPr>
        <w:pStyle w:val="Heading1"/>
      </w:pPr>
      <w:r>
        <w:t>Avant / après</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Effectif au départ</w:t>
            </w:r>
          </w:p>
          <w:p>
            <w:r>
              <w:rPr>
                <w:color w:val="919CA4"/>
                <w:sz w:val="15"/>
              </w:rPr>
              <w:t>................................................................................................</w:t>
            </w:r>
          </w:p>
        </w:tc>
        <w:tc>
          <w:tcPr>
            <w:tcW w:type="dxa" w:w="5241"/>
            <w:tcMar>
              <w:top w:w="120" w:type="dxa"/>
              <w:start w:w="120" w:type="dxa"/>
              <w:bottom w:w="160" w:type="dxa"/>
              <w:end w:w="120" w:type="dxa"/>
            </w:tcMar>
          </w:tcPr>
          <w:p>
            <w:r>
              <w:rPr>
                <w:b/>
                <w:sz w:val="16"/>
              </w:rPr>
              <w:t>Effectif confié à l’encadrant</w:t>
            </w:r>
          </w:p>
          <w:p>
            <w:r>
              <w:rPr>
                <w:color w:val="919CA4"/>
                <w:sz w:val="15"/>
              </w:rPr>
              <w:t>................................................................................................</w:t>
            </w:r>
          </w:p>
        </w:tc>
      </w:tr>
      <w:tr>
        <w:tc>
          <w:tcPr>
            <w:tcW w:type="dxa" w:w="5241"/>
            <w:tcMar>
              <w:top w:w="120" w:type="dxa"/>
              <w:start w:w="120" w:type="dxa"/>
              <w:bottom w:w="160" w:type="dxa"/>
              <w:end w:w="120" w:type="dxa"/>
            </w:tcMar>
          </w:tcPr>
          <w:p>
            <w:r>
              <w:rPr>
                <w:b/>
                <w:sz w:val="16"/>
              </w:rPr>
              <w:t>Effectif récupéré</w:t>
            </w:r>
          </w:p>
          <w:p>
            <w:r>
              <w:rPr>
                <w:color w:val="919CA4"/>
                <w:sz w:val="15"/>
              </w:rPr>
              <w:t>................................................................................................</w:t>
            </w:r>
          </w:p>
        </w:tc>
        <w:tc>
          <w:tcPr>
            <w:tcW w:type="dxa" w:w="5241"/>
            <w:tcMar>
              <w:top w:w="120" w:type="dxa"/>
              <w:start w:w="120" w:type="dxa"/>
              <w:bottom w:w="160" w:type="dxa"/>
              <w:end w:w="120" w:type="dxa"/>
            </w:tcMar>
          </w:tcPr>
          <w:p>
            <w:r>
              <w:rPr>
                <w:b/>
                <w:sz w:val="16"/>
              </w:rPr>
              <w:t>Incident / observation</w:t>
            </w:r>
          </w:p>
          <w:p>
            <w:r>
              <w:rPr>
                <w:color w:val="919CA4"/>
                <w:sz w:val="15"/>
              </w:rPr>
              <w:t>................................................................................................</w:t>
            </w:r>
          </w:p>
        </w:tc>
      </w:tr>
      <w:tr>
        <w:tc>
          <w:tcPr>
            <w:tcW w:type="dxa" w:w="5241"/>
            <w:tcMar>
              <w:top w:w="120" w:type="dxa"/>
              <w:start w:w="120" w:type="dxa"/>
              <w:bottom w:w="160" w:type="dxa"/>
              <w:end w:w="120" w:type="dxa"/>
            </w:tcMar>
          </w:tcPr>
          <w:p>
            <w:r>
              <w:rPr>
                <w:b/>
                <w:sz w:val="16"/>
              </w:rPr>
              <w:t>Signature ou validation du responsable</w:t>
            </w:r>
          </w:p>
          <w:p>
            <w:r>
              <w:rPr>
                <w:color w:val="919CA4"/>
                <w:sz w:val="15"/>
              </w:rPr>
              <w:t>................................................................................................</w:t>
            </w:r>
          </w:p>
        </w:tc>
        <w:tc>
          <w:tcPr>
            <w:tcW w:type="dxa" w:w="5241"/>
            <w:tcMar>
              <w:top w:w="120" w:type="dxa"/>
              <w:start w:w="120" w:type="dxa"/>
              <w:bottom w:w="160" w:type="dxa"/>
              <w:end w:w="120" w:type="dxa"/>
            </w:tcMar>
          </w:tcPr>
          <w:p/>
        </w:tc>
      </w:tr>
    </w:tbl>
    <w:p>
      <w:r>
        <w:br w:type="page"/>
      </w:r>
    </w:p>
    <w:p>
      <w:pPr>
        <w:pStyle w:val="Heading1"/>
      </w:pPr>
      <w:r>
        <w:t>Points de vigilance</w:t>
      </w:r>
    </w:p>
    <w:p>
      <w:r>
        <w:t>Une liste nominative n’est pas universellement exigée pour toutes les activités. Utiliser cette fiche comme outil de maîtrise du groupe et renseigner uniquement les prérequis réellement applicables à l’activité.</w:t>
      </w:r>
    </w:p>
    <w:p>
      <w:pPr>
        <w:pStyle w:val="Heading1"/>
      </w:pPr>
      <w:r>
        <w:t>Sources de vérification</w:t>
      </w:r>
    </w:p>
    <w:p>
      <w:r>
        <w:rPr>
          <w:b/>
          <w:sz w:val="17"/>
        </w:rPr>
        <w:t>• Légifrance - Encadrement des activités physiques en ACM</w:t>
      </w:r>
    </w:p>
    <w:p>
      <w:pPr>
        <w:ind w:left="198"/>
      </w:pPr>
      <w:r>
        <w:rPr>
          <w:color w:val="465966"/>
          <w:sz w:val="14"/>
        </w:rPr>
        <w:t>CASF R.227-13</w:t>
        <w:br/>
        <w:t>https://www.legifrance.gouv.fr/codes/article_lc/LEGIARTI000033253205/</w:t>
      </w:r>
    </w:p>
    <w:p>
      <w:r>
        <w:rPr>
          <w:b/>
          <w:sz w:val="17"/>
        </w:rPr>
        <w:t>• Légifrance - Activités physiques en ACM</w:t>
      </w:r>
    </w:p>
    <w:p>
      <w:pPr>
        <w:ind w:left="198"/>
      </w:pPr>
      <w:r>
        <w:rPr>
          <w:color w:val="465966"/>
          <w:sz w:val="14"/>
        </w:rPr>
        <w:t>Arrêté du 25 avril 2012 pris pour l’application de R.227-13</w:t>
        <w:br/>
        <w:t>https://www.legifrance.gouv.fr/loda/id/JORFTEXT000025837392/</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AJ-ACM-063 - version 1.0 - vérifié le 28/08/2026 - animyjob.com/documents-acm/fiche-groupe-activite-physique-sportive-acm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