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D7A6B"/>
          <w:sz w:val="17"/>
        </w:rPr>
        <w:t>MODÈLE ANIMYJOB VÉRIFIÉ</w:t>
      </w:r>
    </w:p>
    <w:p>
      <w:pPr>
        <w:pStyle w:val="Title"/>
      </w:pPr>
      <w:r>
        <w:t>Checklist prestataire d’activité physique et éducateur sportif</w:t>
      </w:r>
    </w:p>
    <w:p>
      <w:r>
        <w:t>Fiche de vérification avant une activité physique ou sportive encadrée par un prestataire ou un intervenant.</w:t>
      </w:r>
    </w:p>
    <w:tbl>
      <w:tblPr>
        <w:tblW w:type="auto" w:w="0"/>
        <w:jc w:val="center"/>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tcPr>
          <w:p>
            <w:r>
              <w:rPr>
                <w:b/>
                <w:color w:val="314A59"/>
                <w:sz w:val="15"/>
              </w:rPr>
              <w:t>Version</w:t>
            </w:r>
          </w:p>
        </w:tc>
        <w:tc>
          <w:tcPr>
            <w:tcW w:type="dxa" w:w="2620"/>
            <w:shd w:fill="EAF2F7"/>
            <w:tcMar>
              <w:top w:w="80" w:type="dxa"/>
              <w:start w:w="90" w:type="dxa"/>
              <w:bottom w:w="80" w:type="dxa"/>
              <w:end w:w="90" w:type="dxa"/>
            </w:tcMar>
          </w:tcPr>
          <w:p>
            <w:r>
              <w:rPr>
                <w:b/>
                <w:color w:val="314A59"/>
                <w:sz w:val="15"/>
              </w:rPr>
              <w:t>Vérifié le</w:t>
            </w:r>
          </w:p>
        </w:tc>
        <w:tc>
          <w:tcPr>
            <w:tcW w:type="dxa" w:w="2620"/>
            <w:shd w:fill="EAF2F7"/>
            <w:tcMar>
              <w:top w:w="80" w:type="dxa"/>
              <w:start w:w="90" w:type="dxa"/>
              <w:bottom w:w="80" w:type="dxa"/>
              <w:end w:w="90" w:type="dxa"/>
            </w:tcMar>
          </w:tcPr>
          <w:p>
            <w:r>
              <w:rPr>
                <w:b/>
                <w:color w:val="314A59"/>
                <w:sz w:val="15"/>
              </w:rPr>
              <w:t>Prochaine revue</w:t>
            </w:r>
          </w:p>
        </w:tc>
        <w:tc>
          <w:tcPr>
            <w:tcW w:type="dxa" w:w="2620"/>
            <w:shd w:fill="EAF2F7"/>
            <w:tcMar>
              <w:top w:w="80" w:type="dxa"/>
              <w:start w:w="90" w:type="dxa"/>
              <w:bottom w:w="80" w:type="dxa"/>
              <w:end w:w="90" w:type="dxa"/>
            </w:tcMa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document n’atteste pas lui-même la qualification d’un encadrant. Pour un éducateur sportif rémunéré, contrôler la situation via les justificatifs et le service public de recherche des éducateurs sportifs.</w:t>
            </w:r>
          </w:p>
        </w:tc>
      </w:tr>
    </w:tbl>
    <w:p/>
    <w:p>
      <w:pPr>
        <w:pStyle w:val="Heading1"/>
      </w:pPr>
      <w:r>
        <w:t>Utilisation</w:t>
      </w:r>
    </w:p>
    <w:p>
      <w:r>
        <w:t>À adapter au fonctionnement de l’accueil et aux consignes de l’organisateur.</w:t>
      </w:r>
    </w:p>
    <w:p>
      <w:pPr>
        <w:pStyle w:val="Heading1"/>
      </w:pPr>
      <w:r>
        <w:t>Activité et cadre</w:t>
      </w:r>
    </w:p>
    <w:p>
      <w:r>
        <w:t>☐  Activité / discipline identifiée</w:t>
      </w:r>
    </w:p>
    <w:p>
      <w:r>
        <w:t>☐  Date, lieu et public</w:t>
      </w:r>
    </w:p>
    <w:p>
      <w:r>
        <w:t>☐  Règles spécifiques de l’annexe de l’arrêté du 25 avril 2012 vérifiées si l’activité est concernée</w:t>
      </w:r>
    </w:p>
    <w:p>
      <w:r>
        <w:t>☐  Conditions météo/site compatibles</w:t>
      </w:r>
    </w:p>
    <w:p>
      <w:r>
        <w:t>☐  Consignes d’urgence et de repli prévues</w:t>
      </w:r>
    </w:p>
    <w:p>
      <w:r>
        <w:t>Observations : ................................................................................................................................................</w:t>
      </w:r>
    </w:p>
    <w:p>
      <w:pPr>
        <w:pStyle w:val="Heading1"/>
      </w:pPr>
      <w:r>
        <w:t>Encadrant / prestataire</w:t>
      </w:r>
    </w:p>
    <w:p>
      <w:r>
        <w:t>☐  Nom de l’encadrant</w:t>
      </w:r>
    </w:p>
    <w:p>
      <w:r>
        <w:t>☐  Structure prestataire</w:t>
      </w:r>
    </w:p>
    <w:p>
      <w:r>
        <w:t>☐  Statut de l’intervention identifié</w:t>
      </w:r>
    </w:p>
    <w:p>
      <w:r>
        <w:t>☐  Qualification adaptée vérifiée</w:t>
      </w:r>
    </w:p>
    <w:p>
      <w:r>
        <w:t>☐  Carte professionnelle en cours de validité vérifiée lorsque l’encadrement rémunéré l’exige</w:t>
      </w:r>
    </w:p>
    <w:p>
      <w:r>
        <w:t>☐  Recherche dans le répertoire officiel des éducateurs effectuée le : ____</w:t>
      </w:r>
    </w:p>
    <w:p>
      <w:r>
        <w:t>Observations : ................................................................................................................................................</w:t>
      </w:r>
    </w:p>
    <w:p>
      <w:pPr>
        <w:pStyle w:val="Heading1"/>
      </w:pPr>
      <w:r>
        <w:t>Assurance et organisation</w:t>
      </w:r>
    </w:p>
    <w:p>
      <w:r>
        <w:t>☐  Assurance / convention du prestataire vérifiée selon le contrat</w:t>
      </w:r>
    </w:p>
    <w:p>
      <w:r>
        <w:t>☐  Effectif et organisation conformes au cadre applicable</w:t>
      </w:r>
    </w:p>
    <w:p>
      <w:r>
        <w:t>☐  Matériel / EPI prévus</w:t>
      </w:r>
    </w:p>
    <w:p>
      <w:r>
        <w:t>☐  Répartition des responsabilités entre ACM et prestataire explicitée</w:t>
      </w:r>
    </w:p>
    <w:p>
      <w:r>
        <w:t>Observations : ................................................................................................................................................</w:t>
      </w:r>
    </w:p>
    <w:p>
      <w:pPr>
        <w:pStyle w:val="Heading1"/>
      </w:pPr>
      <w:r>
        <w:t>Validation</w:t>
      </w:r>
    </w:p>
    <w:p>
      <w:r>
        <w:t>☐  Nom du vérificateur</w:t>
      </w:r>
    </w:p>
    <w:p>
      <w:r>
        <w:t>☐  Date</w:t>
      </w:r>
    </w:p>
    <w:p>
      <w:r>
        <w:t>☐  Observations / pièces consultées</w:t>
      </w:r>
    </w:p>
    <w:p>
      <w:r>
        <w:t>Observations : ................................................................................................................................................</w:t>
      </w:r>
    </w:p>
    <w:p>
      <w:pPr>
        <w:pStyle w:val="Heading1"/>
      </w:pPr>
      <w:r>
        <w:t>Points de vigilance</w:t>
      </w:r>
    </w:p>
    <w:p>
      <w:r>
        <w:t>Ce document n’atteste pas lui-même la qualification d’un encadrant. Pour un éducateur sportif rémunéré, contrôler la situation via les justificatifs et le service public de recherche des éducateurs sportifs.</w:t>
      </w:r>
    </w:p>
    <w:p>
      <w:pPr>
        <w:pStyle w:val="Heading1"/>
      </w:pPr>
      <w:r>
        <w:t>Sources de vérification</w:t>
      </w:r>
    </w:p>
    <w:p>
      <w:r>
        <w:rPr>
          <w:b/>
          <w:sz w:val="17"/>
        </w:rPr>
        <w:t>• Légifrance - Encadrement des activités physiques en ACM</w:t>
      </w:r>
    </w:p>
    <w:p>
      <w:pPr>
        <w:ind w:left="198"/>
      </w:pPr>
      <w:r>
        <w:rPr>
          <w:color w:val="465966"/>
          <w:sz w:val="14"/>
        </w:rPr>
        <w:t>CASF R.227-13</w:t>
        <w:br/>
        <w:t>https://www.legifrance.gouv.fr/codes/article_lc/LEGIARTI000033253205/</w:t>
      </w:r>
    </w:p>
    <w:p>
      <w:r>
        <w:rPr>
          <w:b/>
          <w:sz w:val="17"/>
        </w:rPr>
        <w:t>• Légifrance - Activités physiques en ACM</w:t>
      </w:r>
    </w:p>
    <w:p>
      <w:pPr>
        <w:ind w:left="198"/>
      </w:pPr>
      <w:r>
        <w:rPr>
          <w:color w:val="465966"/>
          <w:sz w:val="14"/>
        </w:rPr>
        <w:t>Arrêté du 25 avril 2012 pris pour l’application de R.227-13</w:t>
        <w:br/>
        <w:t>https://www.legifrance.gouv.fr/loda/id/JORFTEXT000025837392/</w:t>
      </w:r>
    </w:p>
    <w:p>
      <w:r>
        <w:rPr>
          <w:b/>
          <w:sz w:val="17"/>
        </w:rPr>
        <w:t>• Ministère des Sports - Éducateurs sportifs</w:t>
      </w:r>
    </w:p>
    <w:p>
      <w:pPr>
        <w:ind w:left="198"/>
      </w:pPr>
      <w:r>
        <w:rPr>
          <w:color w:val="465966"/>
          <w:sz w:val="14"/>
        </w:rPr>
        <w:t>Carte professionnelle et vérification des éducateurs déclarés</w:t>
        <w:br/>
        <w:t>https://www.sports.gouv.fr/educateurs-sportifs</w:t>
      </w:r>
    </w:p>
    <w:tbl>
      <w:tblPr>
        <w:tblW w:type="auto" w:w="0"/>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AJ-ACM-062 - version 1.0 - vérifié le 28/08/2026 - animyjob.com/documents-acm/checklist-prestataire-activite-sportive-acm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