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Allergies et régimes alimentaires - fiche de liaison</w:t>
      </w:r>
    </w:p>
    <w:p>
      <w:pPr>
        <w:spacing w:after="160"/>
      </w:pPr>
      <w:r>
        <w:t>Fiche de liaison pour signaler les allergies, intolérances et régimes alimentaires utiles à l’accueil.</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Mineur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Prénom</w:t>
            </w:r>
          </w:p>
          <w:p>
            <w:pPr>
              <w:spacing w:after="0"/>
            </w:pPr>
            <w:r>
              <w:rPr>
                <w:color w:val="919CA4"/>
                <w:sz w:val="15"/>
              </w:rPr>
              <w:t>................................................................................................</w:t>
            </w:r>
          </w:p>
        </w:tc>
      </w:tr>
    </w:tbl>
    <w:p>
      <w:pPr>
        <w:pStyle w:val="Heading1"/>
      </w:pPr>
      <w:r>
        <w:t>Allergies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Allergie alimentaire</w:t>
            </w:r>
          </w:p>
          <w:p>
            <w:pPr>
              <w:spacing w:after="0"/>
            </w:pPr>
            <w:r>
              <w:rPr>
                <w:color w:val="919CA4"/>
                <w:sz w:val="15"/>
              </w:rPr>
              <w:t>................................................................................................</w:t>
            </w:r>
          </w:p>
        </w:tc>
        <w:tc>
          <w:tcPr>
            <w:tcW w:type="dxa" w:w="5241"/>
            <w:tcMar>
              <w:top w:w="120" w:type="dxa"/>
              <w:start w:w="120" w:type="dxa"/>
              <w:bottom w:w="160" w:type="dxa"/>
              <w:end w:w="120" w:type="dxa"/>
            </w:tcMar>
          </w:tcPr>
          <w:p>
            <w:r>
              <w:rPr>
                <w:b/>
                <w:sz w:val="16"/>
              </w:rPr>
              <w:t>Allergie médicamenteuse</w:t>
            </w:r>
          </w:p>
          <w:p>
            <w:pPr>
              <w:spacing w:after="0"/>
            </w:pPr>
            <w:r>
              <w:rPr>
                <w:color w:val="919CA4"/>
                <w:sz w:val="15"/>
              </w:rPr>
              <w:t>................................................................................................</w:t>
            </w:r>
          </w:p>
        </w:tc>
      </w:tr>
      <w:tr>
        <w:tc>
          <w:tcPr>
            <w:tcW w:type="dxa" w:w="5241"/>
            <w:tcMar>
              <w:top w:w="120" w:type="dxa"/>
              <w:start w:w="120" w:type="dxa"/>
              <w:bottom w:w="160" w:type="dxa"/>
              <w:end w:w="120" w:type="dxa"/>
            </w:tcMar>
          </w:tcPr>
          <w:p>
            <w:r>
              <w:rPr>
                <w:b/>
                <w:sz w:val="16"/>
              </w:rPr>
              <w:t>Réaction connue / signes</w:t>
            </w:r>
          </w:p>
          <w:p>
            <w:pPr>
              <w:spacing w:after="0"/>
            </w:pPr>
            <w:r>
              <w:rPr>
                <w:color w:val="919CA4"/>
                <w:sz w:val="15"/>
              </w:rPr>
              <w:t>................................................................................................</w:t>
            </w:r>
          </w:p>
        </w:tc>
        <w:tc>
          <w:tcPr>
            <w:tcW w:type="dxa" w:w="5241"/>
            <w:tcMar>
              <w:top w:w="120" w:type="dxa"/>
              <w:start w:w="120" w:type="dxa"/>
              <w:bottom w:w="160" w:type="dxa"/>
              <w:end w:w="120" w:type="dxa"/>
            </w:tcMar>
          </w:tcPr>
          <w:p>
            <w:r>
              <w:rPr>
                <w:b/>
                <w:sz w:val="16"/>
              </w:rPr>
              <w:t>Conduite prévue / PAI éventuel</w:t>
            </w:r>
          </w:p>
          <w:p>
            <w:pPr>
              <w:spacing w:after="0"/>
            </w:pPr>
            <w:r>
              <w:rPr>
                <w:color w:val="919CA4"/>
                <w:sz w:val="15"/>
              </w:rPr>
              <w:t>................................................................................................</w:t>
            </w:r>
          </w:p>
        </w:tc>
      </w:tr>
    </w:tbl>
    <w:p>
      <w:pPr>
        <w:pStyle w:val="Heading1"/>
      </w:pPr>
      <w:r>
        <w:t>Régime / habitudes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Régime médical</w:t>
            </w:r>
          </w:p>
          <w:p>
            <w:pPr>
              <w:spacing w:after="0"/>
            </w:pPr>
            <w:r>
              <w:rPr>
                <w:color w:val="919CA4"/>
                <w:sz w:val="15"/>
              </w:rPr>
              <w:t>................................................................................................</w:t>
            </w:r>
          </w:p>
        </w:tc>
        <w:tc>
          <w:tcPr>
            <w:tcW w:type="dxa" w:w="5241"/>
            <w:tcMar>
              <w:top w:w="120" w:type="dxa"/>
              <w:start w:w="120" w:type="dxa"/>
              <w:bottom w:w="160" w:type="dxa"/>
              <w:end w:w="120" w:type="dxa"/>
            </w:tcMar>
          </w:tcPr>
          <w:p>
            <w:r>
              <w:rPr>
                <w:b/>
                <w:sz w:val="16"/>
              </w:rPr>
              <w:t>Régime choisi / conviction</w:t>
            </w:r>
          </w:p>
          <w:p>
            <w:pPr>
              <w:spacing w:after="0"/>
            </w:pPr>
            <w:r>
              <w:rPr>
                <w:color w:val="919CA4"/>
                <w:sz w:val="15"/>
              </w:rPr>
              <w:t>................................................................................................</w:t>
            </w:r>
          </w:p>
        </w:tc>
      </w:tr>
      <w:tr>
        <w:tc>
          <w:tcPr>
            <w:tcW w:type="dxa" w:w="5241"/>
            <w:tcMar>
              <w:top w:w="120" w:type="dxa"/>
              <w:start w:w="120" w:type="dxa"/>
              <w:bottom w:w="160" w:type="dxa"/>
              <w:end w:w="120" w:type="dxa"/>
            </w:tcMar>
          </w:tcPr>
          <w:p>
            <w:r>
              <w:rPr>
                <w:b/>
                <w:sz w:val="16"/>
              </w:rPr>
              <w:t>Textures ou autres besoins</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Organisation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Personnes à informer</w:t>
            </w:r>
          </w:p>
          <w:p>
            <w:pPr>
              <w:spacing w:after="0"/>
            </w:pPr>
            <w:r>
              <w:rPr>
                <w:color w:val="919CA4"/>
                <w:sz w:val="15"/>
              </w:rPr>
              <w:t>................................................................................................</w:t>
            </w:r>
          </w:p>
        </w:tc>
        <w:tc>
          <w:tcPr>
            <w:tcW w:type="dxa" w:w="5241"/>
            <w:tcMar>
              <w:top w:w="120" w:type="dxa"/>
              <w:start w:w="120" w:type="dxa"/>
              <w:bottom w:w="160" w:type="dxa"/>
              <w:end w:w="120" w:type="dxa"/>
            </w:tcMar>
          </w:tcPr>
          <w:p>
            <w:r>
              <w:rPr>
                <w:b/>
                <w:sz w:val="16"/>
              </w:rPr>
              <w:t>Mesures d’évitement</w:t>
            </w:r>
          </w:p>
          <w:p>
            <w:pPr>
              <w:spacing w:after="0"/>
            </w:pPr>
            <w:r>
              <w:rPr>
                <w:color w:val="919CA4"/>
                <w:sz w:val="15"/>
              </w:rPr>
              <w:t>................................................................................................</w:t>
            </w:r>
          </w:p>
        </w:tc>
      </w:tr>
      <w:tr>
        <w:tc>
          <w:tcPr>
            <w:tcW w:type="dxa" w:w="5241"/>
            <w:tcMar>
              <w:top w:w="120" w:type="dxa"/>
              <w:start w:w="120" w:type="dxa"/>
              <w:bottom w:w="160" w:type="dxa"/>
              <w:end w:w="120" w:type="dxa"/>
            </w:tcMar>
          </w:tcPr>
          <w:p>
            <w:r>
              <w:rPr>
                <w:b/>
                <w:sz w:val="16"/>
              </w:rPr>
              <w:t>Repas ou produits apportés par la famille si applicable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Signature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Responsable légal</w:t>
            </w:r>
          </w:p>
          <w:p>
            <w:pPr>
              <w:spacing w:after="0"/>
            </w:pPr>
            <w:r>
              <w:rPr>
                <w:color w:val="919CA4"/>
                <w:sz w:val="15"/>
              </w:rPr>
              <w:t>................................................................................................</w:t>
            </w:r>
          </w:p>
        </w:tc>
        <w:tc>
          <w:tcPr>
            <w:tcW w:type="dxa" w:w="5241"/>
            <w:tcMar>
              <w:top w:w="120" w:type="dxa"/>
              <w:start w:w="120" w:type="dxa"/>
              <w:bottom w:w="160" w:type="dxa"/>
              <w:end w:w="120" w:type="dxa"/>
            </w:tcMar>
          </w:tcPr>
          <w:p>
            <w:r>
              <w:rPr>
                <w:b/>
                <w:sz w:val="16"/>
              </w:rPr>
              <w:t>Date</w:t>
            </w:r>
          </w:p>
          <w:p>
            <w:pPr>
              <w:spacing w:after="0"/>
            </w:pPr>
            <w:r>
              <w:rPr>
                <w:color w:val="919CA4"/>
                <w:sz w:val="15"/>
              </w:rPr>
              <w:t>................................................................................................</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p>
      <w:pPr>
        <w:spacing w:after="60"/>
      </w:pPr>
      <w:r>
        <w:rPr>
          <w:b/>
          <w:sz w:val="17"/>
        </w:rPr>
        <w:t>• Ministère de l’Agriculture - Plan de maîtrise sanitaire en restauration collective - guide petits établissements</w:t>
      </w:r>
    </w:p>
    <w:p>
      <w:pPr>
        <w:spacing w:after="40"/>
        <w:ind w:left="198"/>
      </w:pPr>
      <w:r>
        <w:rPr>
          <w:color w:val="465966"/>
          <w:sz w:val="14"/>
        </w:rPr>
        <w:t>Instruction DGAL/SDSSA/2021-753, en vigueur</w:t>
        <w:br/>
        <w:t>https://agriculture.gouv.fr/mise-en-place-dun-plan-de-maitrise-sanitaire-en-restauration-collective-un-guide-pour-les-petits</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AJ-ACM-014 - version 2.0 - vérifié le 28/08/2026 - animyjob.com/documents-acm/allergies-regimes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